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BC2C" w14:textId="25B19FBA" w:rsidR="009F54A8" w:rsidRPr="00CF551A" w:rsidRDefault="00F31D45" w:rsidP="004C127A">
      <w:pPr>
        <w:pStyle w:val="Infosecondaire"/>
        <w:rPr>
          <w:sz w:val="20"/>
          <w:szCs w:val="20"/>
        </w:rPr>
      </w:pPr>
      <w:r w:rsidRPr="00CF551A">
        <w:rPr>
          <w:noProof/>
          <w:sz w:val="20"/>
          <w:szCs w:val="20"/>
        </w:rPr>
        <mc:AlternateContent>
          <mc:Choice Requires="wps">
            <w:drawing>
              <wp:anchor distT="0" distB="0" distL="114300" distR="114300" simplePos="0" relativeHeight="251658240" behindDoc="1" locked="0" layoutInCell="1" allowOverlap="1" wp14:anchorId="07F251CA" wp14:editId="13CE64F4">
                <wp:simplePos x="0" y="0"/>
                <wp:positionH relativeFrom="column">
                  <wp:posOffset>1483743</wp:posOffset>
                </wp:positionH>
                <wp:positionV relativeFrom="page">
                  <wp:posOffset>543464</wp:posOffset>
                </wp:positionV>
                <wp:extent cx="4865299" cy="6171565"/>
                <wp:effectExtent l="0" t="0" r="0" b="63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5299" cy="6171565"/>
                        </a:xfrm>
                        <a:prstGeom prst="rect">
                          <a:avLst/>
                        </a:prstGeom>
                        <a:solidFill>
                          <a:srgbClr val="46BFE0"/>
                        </a:solidFill>
                        <a:ln w="0" cap="flat" cmpd="sng">
                          <a:noFill/>
                          <a:prstDash val="solid"/>
                          <a:miter lim="800000"/>
                          <a:headEnd/>
                          <a:tailEnd/>
                        </a:ln>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3DCB64" id="Rectangle 70" o:spid="_x0000_s1026" style="position:absolute;margin-left:116.85pt;margin-top:42.8pt;width:383.1pt;height:48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" fillcolor="#46bfe0" stroked="f" strokeweight="0">
                <w10:wrap anchory="page"/>
              </v:rect>
            </w:pict>
          </mc:Fallback>
        </mc:AlternateContent>
      </w:r>
      <w:r w:rsidR="003E73D8" w:rsidRPr="00CF551A">
        <w:rPr>
          <w:noProof/>
          <w:sz w:val="20"/>
          <w:szCs w:val="20"/>
        </w:rPr>
        <mc:AlternateContent>
          <mc:Choice Requires="wps">
            <w:drawing>
              <wp:anchor distT="0" distB="0" distL="0" distR="0" simplePos="0" relativeHeight="251658241" behindDoc="0" locked="0" layoutInCell="1" allowOverlap="1" wp14:anchorId="70E64592" wp14:editId="73871238">
                <wp:simplePos x="0" y="0"/>
                <wp:positionH relativeFrom="column">
                  <wp:posOffset>1485900</wp:posOffset>
                </wp:positionH>
                <wp:positionV relativeFrom="page">
                  <wp:posOffset>615950</wp:posOffset>
                </wp:positionV>
                <wp:extent cx="4686300" cy="5053330"/>
                <wp:effectExtent l="0" t="0" r="0" b="0"/>
                <wp:wrapSquare wrapText="bothSides"/>
                <wp:docPr id="51" name="Zone de text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86300" cy="5053330"/>
                        </a:xfrm>
                        <a:prstGeom prst="rect">
                          <a:avLst/>
                        </a:prstGeom>
                        <a:noFill/>
                        <a:ln>
                          <a:noFill/>
                        </a:ln>
                        <a:effectLst/>
                        <a:extLst>
                          <a:ext uri="{C572A759-6A51-4108-AA02-DFA0A04FC94B}"/>
                        </a:extLst>
                      </wps:spPr>
                      <wps:txbx>
                        <w:txbxContent>
                          <w:p w14:paraId="56C051E9" w14:textId="77777777" w:rsidR="005144AC" w:rsidRDefault="005144AC" w:rsidP="006F063E">
                            <w:pPr>
                              <w:pStyle w:val="Titredudossier"/>
                              <w:jc w:val="center"/>
                              <w:rPr>
                                <w:rFonts w:eastAsia="Cambria" w:cs="Cambria"/>
                                <w:bCs/>
                                <w:color w:val="002060"/>
                                <w:sz w:val="72"/>
                                <w:szCs w:val="144"/>
                              </w:rPr>
                            </w:pPr>
                          </w:p>
                          <w:p w14:paraId="3A482AAB" w14:textId="2E8245E6" w:rsidR="0053646F" w:rsidRPr="00454738" w:rsidRDefault="0053646F" w:rsidP="006F063E">
                            <w:pPr>
                              <w:pStyle w:val="Titredudossier"/>
                              <w:jc w:val="center"/>
                              <w:rPr>
                                <w:rFonts w:eastAsia="Cambria" w:cs="Cambria"/>
                                <w:bCs/>
                                <w:color w:val="002060"/>
                                <w:sz w:val="72"/>
                                <w:szCs w:val="144"/>
                              </w:rPr>
                            </w:pPr>
                            <w:r w:rsidRPr="00454738">
                              <w:rPr>
                                <w:rFonts w:eastAsia="Cambria" w:cs="Cambria"/>
                                <w:bCs/>
                                <w:color w:val="002060"/>
                                <w:sz w:val="72"/>
                                <w:szCs w:val="144"/>
                              </w:rPr>
                              <w:t>Règlement de la consultation</w:t>
                            </w:r>
                          </w:p>
                          <w:p w14:paraId="5E8EC309" w14:textId="77777777" w:rsidR="00D855E1" w:rsidRDefault="00D855E1" w:rsidP="00D855E1">
                            <w:pPr>
                              <w:pStyle w:val="western"/>
                              <w:spacing w:before="0"/>
                              <w:jc w:val="center"/>
                              <w:rPr>
                                <w:rFonts w:ascii="Raleway" w:hAnsi="Raleway"/>
                                <w:b/>
                                <w:color w:val="FFFFFF"/>
                              </w:rPr>
                            </w:pPr>
                            <w:bookmarkStart w:id="0" w:name="_Hlk182469484"/>
                          </w:p>
                          <w:bookmarkEnd w:id="0"/>
                          <w:p w14:paraId="5F086497" w14:textId="77777777" w:rsidR="00FC5BF6" w:rsidRDefault="00FC5BF6" w:rsidP="00FC5BF6">
                            <w:pPr>
                              <w:ind w:left="0"/>
                              <w:jc w:val="center"/>
                              <w:rPr>
                                <w:rFonts w:ascii="Marianne" w:hAnsi="Marianne"/>
                                <w:b/>
                                <w:color w:val="FFFFFF"/>
                                <w:sz w:val="24"/>
                                <w:szCs w:val="24"/>
                              </w:rPr>
                            </w:pPr>
                            <w:r>
                              <w:rPr>
                                <w:rFonts w:ascii="Marianne" w:hAnsi="Marianne"/>
                                <w:b/>
                                <w:color w:val="FFFFFF"/>
                                <w:sz w:val="24"/>
                                <w:szCs w:val="24"/>
                              </w:rPr>
                              <w:t xml:space="preserve">Accord-cadre relatif au service national de maintenance du parc informatique du ministère de la Justice </w:t>
                            </w:r>
                          </w:p>
                          <w:p w14:paraId="6007D849" w14:textId="77777777" w:rsidR="00FC5BF6" w:rsidRDefault="00FC5BF6" w:rsidP="00FC5BF6">
                            <w:pPr>
                              <w:ind w:left="0"/>
                              <w:jc w:val="center"/>
                              <w:rPr>
                                <w:rFonts w:ascii="Marianne" w:hAnsi="Marianne"/>
                                <w:b/>
                                <w:color w:val="FFFFFF"/>
                                <w:sz w:val="24"/>
                                <w:szCs w:val="24"/>
                              </w:rPr>
                            </w:pPr>
                          </w:p>
                          <w:p w14:paraId="280143C9" w14:textId="77777777" w:rsidR="00FC5BF6" w:rsidRPr="0031228B" w:rsidRDefault="00FC5BF6" w:rsidP="00FC5BF6">
                            <w:pPr>
                              <w:ind w:left="0"/>
                              <w:jc w:val="center"/>
                              <w:rPr>
                                <w:rFonts w:ascii="Marianne" w:hAnsi="Marianne"/>
                                <w:b/>
                                <w:color w:val="FFFFFF"/>
                                <w:sz w:val="24"/>
                                <w:szCs w:val="24"/>
                              </w:rPr>
                            </w:pPr>
                            <w:r w:rsidRPr="0031228B">
                              <w:rPr>
                                <w:rFonts w:ascii="Marianne" w:hAnsi="Marianne"/>
                                <w:noProof/>
                                <w:color w:val="FFFFFF"/>
                                <w:sz w:val="24"/>
                                <w:szCs w:val="24"/>
                              </w:rPr>
                              <w:br/>
                            </w:r>
                          </w:p>
                          <w:p w14:paraId="539232A3" w14:textId="77777777" w:rsidR="00FC5BF6" w:rsidRPr="0031228B" w:rsidRDefault="00FC5BF6" w:rsidP="00FC5BF6">
                            <w:pPr>
                              <w:ind w:left="0"/>
                              <w:jc w:val="center"/>
                              <w:rPr>
                                <w:rFonts w:ascii="Marianne" w:hAnsi="Marianne"/>
                                <w:b/>
                                <w:color w:val="FFFFFF"/>
                                <w:sz w:val="24"/>
                                <w:szCs w:val="24"/>
                              </w:rPr>
                            </w:pPr>
                          </w:p>
                          <w:p w14:paraId="2AAD6F08" w14:textId="723E9C11" w:rsidR="00FC5BF6" w:rsidRPr="0031228B" w:rsidRDefault="00FC5BF6" w:rsidP="00FC5BF6">
                            <w:pPr>
                              <w:pStyle w:val="Corpsdetexte"/>
                              <w:spacing w:before="240"/>
                              <w:ind w:left="567" w:right="130"/>
                              <w:jc w:val="center"/>
                              <w:rPr>
                                <w:rFonts w:ascii="Marianne" w:hAnsi="Marianne"/>
                                <w:b/>
                                <w:noProof/>
                                <w:color w:val="FFFFFF"/>
                                <w:sz w:val="20"/>
                                <w:szCs w:val="20"/>
                                <w:lang w:val="en-US"/>
                              </w:rPr>
                            </w:pPr>
                            <w:r>
                              <w:rPr>
                                <w:rFonts w:ascii="Marianne" w:hAnsi="Marianne"/>
                                <w:b/>
                                <w:noProof/>
                                <w:color w:val="FFFFFF"/>
                                <w:sz w:val="20"/>
                                <w:szCs w:val="20"/>
                                <w:lang w:val="en-US"/>
                              </w:rPr>
                              <w:t> CONSULTATION : 26_SNM_BUREAUTIQUE</w:t>
                            </w:r>
                          </w:p>
                          <w:p w14:paraId="6FB1C046" w14:textId="77777777" w:rsidR="0053646F" w:rsidRPr="0031228B" w:rsidRDefault="0053646F" w:rsidP="007F7EF4">
                            <w:pPr>
                              <w:pStyle w:val="Corpsdetexte"/>
                              <w:ind w:left="567"/>
                              <w:jc w:val="left"/>
                              <w:rPr>
                                <w:rFonts w:ascii="Marianne" w:hAnsi="Marianne"/>
                                <w:noProof/>
                                <w:color w:val="FFFFFF"/>
                                <w:sz w:val="24"/>
                                <w:szCs w:val="24"/>
                                <w:lang w:val="en-US"/>
                              </w:rPr>
                            </w:pPr>
                          </w:p>
                          <w:p w14:paraId="112A316C" w14:textId="77777777" w:rsidR="0053646F" w:rsidRPr="0031228B" w:rsidRDefault="0053646F" w:rsidP="007F7EF4">
                            <w:pPr>
                              <w:pStyle w:val="Corpsdetexte"/>
                              <w:rPr>
                                <w:rFonts w:ascii="Marianne" w:hAnsi="Marianne"/>
                                <w:lang w:val="en-US"/>
                              </w:rPr>
                            </w:pPr>
                          </w:p>
                          <w:p w14:paraId="1AB6B69B" w14:textId="77777777" w:rsidR="0053646F" w:rsidRPr="0031228B" w:rsidRDefault="0053646F" w:rsidP="00F7039F">
                            <w:pPr>
                              <w:pStyle w:val="TM1"/>
                              <w:rPr>
                                <w:lang w:val="en-US"/>
                              </w:rPr>
                            </w:pPr>
                          </w:p>
                          <w:p w14:paraId="6E881EE3" w14:textId="77777777" w:rsidR="0053646F" w:rsidRPr="0031228B" w:rsidRDefault="0053646F" w:rsidP="00F7039F">
                            <w:pPr>
                              <w:pStyle w:val="TM1"/>
                              <w:rPr>
                                <w:lang w:val="en-US"/>
                              </w:rPr>
                            </w:pPr>
                          </w:p>
                          <w:p w14:paraId="7715EEB6" w14:textId="77777777" w:rsidR="0053646F" w:rsidRPr="005B7556" w:rsidRDefault="0053646F" w:rsidP="00F7039F">
                            <w:pPr>
                              <w:pStyle w:val="TM1"/>
                              <w:rPr>
                                <w:lang w:val="en-US"/>
                              </w:rPr>
                            </w:pPr>
                          </w:p>
                          <w:p w14:paraId="1F73ACE3" w14:textId="77777777" w:rsidR="0053646F" w:rsidRPr="005B7556" w:rsidRDefault="0053646F" w:rsidP="00F7039F">
                            <w:pPr>
                              <w:pStyle w:val="TM1"/>
                              <w:rPr>
                                <w:lang w:val="en-US"/>
                              </w:rPr>
                            </w:pPr>
                          </w:p>
                          <w:p w14:paraId="33BC422E" w14:textId="77777777" w:rsidR="0053646F" w:rsidRPr="005B7556" w:rsidRDefault="0053646F" w:rsidP="00F7039F">
                            <w:pPr>
                              <w:pStyle w:val="TM1"/>
                              <w:rPr>
                                <w:lang w:val="en-US"/>
                              </w:rPr>
                            </w:pPr>
                          </w:p>
                          <w:p w14:paraId="58439DA6" w14:textId="77777777" w:rsidR="0053646F" w:rsidRPr="005B7556" w:rsidRDefault="0053646F" w:rsidP="00F7039F">
                            <w:pPr>
                              <w:pStyle w:val="TM1"/>
                              <w:rPr>
                                <w:lang w:val="en-US"/>
                              </w:rPr>
                            </w:pPr>
                          </w:p>
                          <w:p w14:paraId="3503D953" w14:textId="77777777" w:rsidR="0053646F" w:rsidRPr="005B7556" w:rsidRDefault="0053646F" w:rsidP="00F7039F">
                            <w:pPr>
                              <w:pStyle w:val="TM1"/>
                              <w:rPr>
                                <w:lang w:val="en-US"/>
                              </w:rPr>
                            </w:pPr>
                          </w:p>
                        </w:txbxContent>
                      </wps:txbx>
                      <wps:bodyPr rot="0" spcFirstLastPara="0" vertOverflow="overflow" horzOverflow="overflow" vert="horz" wrap="square" lIns="360000" tIns="360000" rIns="360000" bIns="36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E64592" id="_x0000_t202" coordsize="21600,21600" o:spt="202" path="m,l,21600r21600,l21600,xe">
                <v:stroke joinstyle="miter"/>
                <v:path gradientshapeok="t" o:connecttype="rect"/>
              </v:shapetype>
              <v:shape id="Zone de texte 51" o:spid="_x0000_s1026" type="#_x0000_t202" style="position:absolute;left:0;text-align:left;margin-left:117pt;margin-top:48.5pt;width:369pt;height:397.9pt;z-index:251658241;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" filled="f" stroked="f">
                <v:textbox inset="10mm,10mm,10mm,10mm">
                  <w:txbxContent>
                    <w:p w14:paraId="56C051E9" w14:textId="77777777" w:rsidR="005144AC" w:rsidRDefault="005144AC" w:rsidP="006F063E">
                      <w:pPr>
                        <w:pStyle w:val="Titredudossier"/>
                        <w:jc w:val="center"/>
                        <w:rPr>
                          <w:rFonts w:eastAsia="Cambria" w:cs="Cambria"/>
                          <w:bCs/>
                          <w:color w:val="002060"/>
                          <w:sz w:val="72"/>
                          <w:szCs w:val="144"/>
                        </w:rPr>
                      </w:pPr>
                    </w:p>
                    <w:p w14:paraId="3A482AAB" w14:textId="2E8245E6" w:rsidR="0053646F" w:rsidRPr="00454738" w:rsidRDefault="0053646F" w:rsidP="006F063E">
                      <w:pPr>
                        <w:pStyle w:val="Titredudossier"/>
                        <w:jc w:val="center"/>
                        <w:rPr>
                          <w:rFonts w:eastAsia="Cambria" w:cs="Cambria"/>
                          <w:bCs/>
                          <w:color w:val="002060"/>
                          <w:sz w:val="72"/>
                          <w:szCs w:val="144"/>
                        </w:rPr>
                      </w:pPr>
                      <w:r w:rsidRPr="00454738">
                        <w:rPr>
                          <w:rFonts w:eastAsia="Cambria" w:cs="Cambria"/>
                          <w:bCs/>
                          <w:color w:val="002060"/>
                          <w:sz w:val="72"/>
                          <w:szCs w:val="144"/>
                        </w:rPr>
                        <w:t>Règlement de la consultation</w:t>
                      </w:r>
                    </w:p>
                    <w:p w14:paraId="5E8EC309" w14:textId="77777777" w:rsidR="00D855E1" w:rsidRDefault="00D855E1" w:rsidP="00D855E1">
                      <w:pPr>
                        <w:pStyle w:val="western"/>
                        <w:spacing w:before="0"/>
                        <w:jc w:val="center"/>
                        <w:rPr>
                          <w:rFonts w:ascii="Raleway" w:hAnsi="Raleway"/>
                          <w:b/>
                          <w:color w:val="FFFFFF"/>
                        </w:rPr>
                      </w:pPr>
                      <w:bookmarkStart w:id="1" w:name="_Hlk182469484"/>
                    </w:p>
                    <w:bookmarkEnd w:id="1"/>
                    <w:p w14:paraId="5F086497" w14:textId="77777777" w:rsidR="00FC5BF6" w:rsidRDefault="00FC5BF6" w:rsidP="00FC5BF6">
                      <w:pPr>
                        <w:ind w:left="0"/>
                        <w:jc w:val="center"/>
                        <w:rPr>
                          <w:rFonts w:ascii="Marianne" w:hAnsi="Marianne"/>
                          <w:b/>
                          <w:color w:val="FFFFFF"/>
                          <w:sz w:val="24"/>
                          <w:szCs w:val="24"/>
                        </w:rPr>
                      </w:pPr>
                      <w:r>
                        <w:rPr>
                          <w:rFonts w:ascii="Marianne" w:hAnsi="Marianne"/>
                          <w:b/>
                          <w:color w:val="FFFFFF"/>
                          <w:sz w:val="24"/>
                          <w:szCs w:val="24"/>
                        </w:rPr>
                        <w:t xml:space="preserve">Accord-cadre relatif au service national de maintenance du parc informatique du ministère de la Justice </w:t>
                      </w:r>
                    </w:p>
                    <w:p w14:paraId="6007D849" w14:textId="77777777" w:rsidR="00FC5BF6" w:rsidRDefault="00FC5BF6" w:rsidP="00FC5BF6">
                      <w:pPr>
                        <w:ind w:left="0"/>
                        <w:jc w:val="center"/>
                        <w:rPr>
                          <w:rFonts w:ascii="Marianne" w:hAnsi="Marianne"/>
                          <w:b/>
                          <w:color w:val="FFFFFF"/>
                          <w:sz w:val="24"/>
                          <w:szCs w:val="24"/>
                        </w:rPr>
                      </w:pPr>
                    </w:p>
                    <w:p w14:paraId="280143C9" w14:textId="77777777" w:rsidR="00FC5BF6" w:rsidRPr="0031228B" w:rsidRDefault="00FC5BF6" w:rsidP="00FC5BF6">
                      <w:pPr>
                        <w:ind w:left="0"/>
                        <w:jc w:val="center"/>
                        <w:rPr>
                          <w:rFonts w:ascii="Marianne" w:hAnsi="Marianne"/>
                          <w:b/>
                          <w:color w:val="FFFFFF"/>
                          <w:sz w:val="24"/>
                          <w:szCs w:val="24"/>
                        </w:rPr>
                      </w:pPr>
                      <w:r w:rsidRPr="0031228B">
                        <w:rPr>
                          <w:rFonts w:ascii="Marianne" w:hAnsi="Marianne"/>
                          <w:noProof/>
                          <w:color w:val="FFFFFF"/>
                          <w:sz w:val="24"/>
                          <w:szCs w:val="24"/>
                        </w:rPr>
                        <w:br/>
                      </w:r>
                    </w:p>
                    <w:p w14:paraId="539232A3" w14:textId="77777777" w:rsidR="00FC5BF6" w:rsidRPr="0031228B" w:rsidRDefault="00FC5BF6" w:rsidP="00FC5BF6">
                      <w:pPr>
                        <w:ind w:left="0"/>
                        <w:jc w:val="center"/>
                        <w:rPr>
                          <w:rFonts w:ascii="Marianne" w:hAnsi="Marianne"/>
                          <w:b/>
                          <w:color w:val="FFFFFF"/>
                          <w:sz w:val="24"/>
                          <w:szCs w:val="24"/>
                        </w:rPr>
                      </w:pPr>
                    </w:p>
                    <w:p w14:paraId="2AAD6F08" w14:textId="723E9C11" w:rsidR="00FC5BF6" w:rsidRPr="0031228B" w:rsidRDefault="00FC5BF6" w:rsidP="00FC5BF6">
                      <w:pPr>
                        <w:pStyle w:val="Corpsdetexte"/>
                        <w:spacing w:before="240"/>
                        <w:ind w:left="567" w:right="130"/>
                        <w:jc w:val="center"/>
                        <w:rPr>
                          <w:rFonts w:ascii="Marianne" w:hAnsi="Marianne"/>
                          <w:b/>
                          <w:noProof/>
                          <w:color w:val="FFFFFF"/>
                          <w:sz w:val="20"/>
                          <w:szCs w:val="20"/>
                          <w:lang w:val="en-US"/>
                        </w:rPr>
                      </w:pPr>
                      <w:r>
                        <w:rPr>
                          <w:rFonts w:ascii="Marianne" w:hAnsi="Marianne"/>
                          <w:b/>
                          <w:noProof/>
                          <w:color w:val="FFFFFF"/>
                          <w:sz w:val="20"/>
                          <w:szCs w:val="20"/>
                          <w:lang w:val="en-US"/>
                        </w:rPr>
                        <w:t> CONSULTATION : 26_SNM_BUREAUTIQUE</w:t>
                      </w:r>
                    </w:p>
                    <w:p w14:paraId="6FB1C046" w14:textId="77777777" w:rsidR="0053646F" w:rsidRPr="0031228B" w:rsidRDefault="0053646F" w:rsidP="007F7EF4">
                      <w:pPr>
                        <w:pStyle w:val="Corpsdetexte"/>
                        <w:ind w:left="567"/>
                        <w:jc w:val="left"/>
                        <w:rPr>
                          <w:rFonts w:ascii="Marianne" w:hAnsi="Marianne"/>
                          <w:noProof/>
                          <w:color w:val="FFFFFF"/>
                          <w:sz w:val="24"/>
                          <w:szCs w:val="24"/>
                          <w:lang w:val="en-US"/>
                        </w:rPr>
                      </w:pPr>
                    </w:p>
                    <w:p w14:paraId="112A316C" w14:textId="77777777" w:rsidR="0053646F" w:rsidRPr="0031228B" w:rsidRDefault="0053646F" w:rsidP="007F7EF4">
                      <w:pPr>
                        <w:pStyle w:val="Corpsdetexte"/>
                        <w:rPr>
                          <w:rFonts w:ascii="Marianne" w:hAnsi="Marianne"/>
                          <w:lang w:val="en-US"/>
                        </w:rPr>
                      </w:pPr>
                    </w:p>
                    <w:p w14:paraId="1AB6B69B" w14:textId="77777777" w:rsidR="0053646F" w:rsidRPr="0031228B" w:rsidRDefault="0053646F" w:rsidP="00F7039F">
                      <w:pPr>
                        <w:pStyle w:val="TM1"/>
                        <w:rPr>
                          <w:lang w:val="en-US"/>
                        </w:rPr>
                      </w:pPr>
                    </w:p>
                    <w:p w14:paraId="6E881EE3" w14:textId="77777777" w:rsidR="0053646F" w:rsidRPr="0031228B" w:rsidRDefault="0053646F" w:rsidP="00F7039F">
                      <w:pPr>
                        <w:pStyle w:val="TM1"/>
                        <w:rPr>
                          <w:lang w:val="en-US"/>
                        </w:rPr>
                      </w:pPr>
                    </w:p>
                    <w:p w14:paraId="7715EEB6" w14:textId="77777777" w:rsidR="0053646F" w:rsidRPr="005B7556" w:rsidRDefault="0053646F" w:rsidP="00F7039F">
                      <w:pPr>
                        <w:pStyle w:val="TM1"/>
                        <w:rPr>
                          <w:lang w:val="en-US"/>
                        </w:rPr>
                      </w:pPr>
                    </w:p>
                    <w:p w14:paraId="1F73ACE3" w14:textId="77777777" w:rsidR="0053646F" w:rsidRPr="005B7556" w:rsidRDefault="0053646F" w:rsidP="00F7039F">
                      <w:pPr>
                        <w:pStyle w:val="TM1"/>
                        <w:rPr>
                          <w:lang w:val="en-US"/>
                        </w:rPr>
                      </w:pPr>
                    </w:p>
                    <w:p w14:paraId="33BC422E" w14:textId="77777777" w:rsidR="0053646F" w:rsidRPr="005B7556" w:rsidRDefault="0053646F" w:rsidP="00F7039F">
                      <w:pPr>
                        <w:pStyle w:val="TM1"/>
                        <w:rPr>
                          <w:lang w:val="en-US"/>
                        </w:rPr>
                      </w:pPr>
                    </w:p>
                    <w:p w14:paraId="58439DA6" w14:textId="77777777" w:rsidR="0053646F" w:rsidRPr="005B7556" w:rsidRDefault="0053646F" w:rsidP="00F7039F">
                      <w:pPr>
                        <w:pStyle w:val="TM1"/>
                        <w:rPr>
                          <w:lang w:val="en-US"/>
                        </w:rPr>
                      </w:pPr>
                    </w:p>
                    <w:p w14:paraId="3503D953" w14:textId="77777777" w:rsidR="0053646F" w:rsidRPr="005B7556" w:rsidRDefault="0053646F" w:rsidP="00F7039F">
                      <w:pPr>
                        <w:pStyle w:val="TM1"/>
                        <w:rPr>
                          <w:lang w:val="en-US"/>
                        </w:rPr>
                      </w:pPr>
                    </w:p>
                  </w:txbxContent>
                </v:textbox>
                <w10:wrap type="square" anchory="page"/>
              </v:shape>
            </w:pict>
          </mc:Fallback>
        </mc:AlternateContent>
      </w:r>
      <w:r w:rsidR="00740A42" w:rsidRPr="00CF551A">
        <w:rPr>
          <w:noProof/>
          <w:sz w:val="20"/>
          <w:szCs w:val="20"/>
        </w:rPr>
        <mc:AlternateContent>
          <mc:Choice Requires="wps">
            <w:drawing>
              <wp:anchor distT="0" distB="0" distL="114300" distR="114300" simplePos="0" relativeHeight="251658247" behindDoc="1" locked="0" layoutInCell="1" allowOverlap="1" wp14:anchorId="27C6D633" wp14:editId="1214322E">
                <wp:simplePos x="0" y="0"/>
                <wp:positionH relativeFrom="margin">
                  <wp:align>left</wp:align>
                </wp:positionH>
                <wp:positionV relativeFrom="page">
                  <wp:posOffset>9594376</wp:posOffset>
                </wp:positionV>
                <wp:extent cx="1555845" cy="440690"/>
                <wp:effectExtent l="0" t="0" r="6350" b="1651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845" cy="440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93804" w14:textId="3797F500" w:rsidR="0053646F" w:rsidRPr="002C6079" w:rsidRDefault="0053646F" w:rsidP="002C6079">
                            <w:pPr>
                              <w:ind w:left="0"/>
                              <w:jc w:val="left"/>
                              <w:rPr>
                                <w:rFonts w:ascii="Raleway" w:hAnsi="Raleway"/>
                                <w:b/>
                                <w:color w:val="1F497D" w:themeColor="text2"/>
                              </w:rPr>
                            </w:pPr>
                            <w:r>
                              <w:rPr>
                                <w:rFonts w:ascii="Raleway" w:hAnsi="Raleway"/>
                                <w:color w:val="1F497D" w:themeColor="text2"/>
                              </w:rPr>
                              <w:t>Rédacteur</w:t>
                            </w:r>
                            <w:r w:rsidRPr="007427D2">
                              <w:rPr>
                                <w:rFonts w:ascii="Raleway" w:hAnsi="Raleway"/>
                                <w:color w:val="1F497D" w:themeColor="text2"/>
                              </w:rPr>
                              <w:br/>
                            </w:r>
                            <w:r>
                              <w:rPr>
                                <w:rFonts w:ascii="Raleway" w:hAnsi="Raleway"/>
                                <w:b/>
                                <w:color w:val="1F497D" w:themeColor="text2"/>
                              </w:rPr>
                              <w:t>SG/</w:t>
                            </w:r>
                            <w:proofErr w:type="spellStart"/>
                            <w:r w:rsidR="00B46D37">
                              <w:rPr>
                                <w:rFonts w:ascii="Raleway" w:hAnsi="Raleway"/>
                                <w:b/>
                                <w:color w:val="1F497D" w:themeColor="text2"/>
                              </w:rPr>
                              <w:t>D</w:t>
                            </w:r>
                            <w:r>
                              <w:rPr>
                                <w:rFonts w:ascii="Raleway" w:hAnsi="Raleway"/>
                                <w:b/>
                                <w:color w:val="1F497D" w:themeColor="text2"/>
                              </w:rPr>
                              <w:t>Num</w:t>
                            </w:r>
                            <w:proofErr w:type="spellEnd"/>
                            <w:r>
                              <w:rPr>
                                <w:rFonts w:ascii="Raleway" w:hAnsi="Raleway"/>
                                <w:b/>
                                <w:color w:val="1F497D" w:themeColor="text2"/>
                              </w:rPr>
                              <w:t>/P2M/BAJ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6D633" id="Zone de texte 5" o:spid="_x0000_s1027" type="#_x0000_t202" style="position:absolute;left:0;text-align:left;margin-left:0;margin-top:755.45pt;width:122.5pt;height:34.7pt;z-index:-251658233;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" filled="f" stroked="f">
                <v:textbox inset="0,0,0,0">
                  <w:txbxContent>
                    <w:p w14:paraId="0E893804" w14:textId="3797F500" w:rsidR="0053646F" w:rsidRPr="002C6079" w:rsidRDefault="0053646F" w:rsidP="002C6079">
                      <w:pPr>
                        <w:ind w:left="0"/>
                        <w:jc w:val="left"/>
                        <w:rPr>
                          <w:rFonts w:ascii="Raleway" w:hAnsi="Raleway"/>
                          <w:b/>
                          <w:color w:val="1F497D" w:themeColor="text2"/>
                        </w:rPr>
                      </w:pPr>
                      <w:r>
                        <w:rPr>
                          <w:rFonts w:ascii="Raleway" w:hAnsi="Raleway"/>
                          <w:color w:val="1F497D" w:themeColor="text2"/>
                        </w:rPr>
                        <w:t>Rédacteur</w:t>
                      </w:r>
                      <w:r w:rsidRPr="007427D2">
                        <w:rPr>
                          <w:rFonts w:ascii="Raleway" w:hAnsi="Raleway"/>
                          <w:color w:val="1F497D" w:themeColor="text2"/>
                        </w:rPr>
                        <w:br/>
                      </w:r>
                      <w:r>
                        <w:rPr>
                          <w:rFonts w:ascii="Raleway" w:hAnsi="Raleway"/>
                          <w:b/>
                          <w:color w:val="1F497D" w:themeColor="text2"/>
                        </w:rPr>
                        <w:t>SG/</w:t>
                      </w:r>
                      <w:proofErr w:type="spellStart"/>
                      <w:r w:rsidR="00B46D37">
                        <w:rPr>
                          <w:rFonts w:ascii="Raleway" w:hAnsi="Raleway"/>
                          <w:b/>
                          <w:color w:val="1F497D" w:themeColor="text2"/>
                        </w:rPr>
                        <w:t>D</w:t>
                      </w:r>
                      <w:r>
                        <w:rPr>
                          <w:rFonts w:ascii="Raleway" w:hAnsi="Raleway"/>
                          <w:b/>
                          <w:color w:val="1F497D" w:themeColor="text2"/>
                        </w:rPr>
                        <w:t>Num</w:t>
                      </w:r>
                      <w:proofErr w:type="spellEnd"/>
                      <w:r>
                        <w:rPr>
                          <w:rFonts w:ascii="Raleway" w:hAnsi="Raleway"/>
                          <w:b/>
                          <w:color w:val="1F497D" w:themeColor="text2"/>
                        </w:rPr>
                        <w:t>/P2M/BAJ</w:t>
                      </w:r>
                    </w:p>
                  </w:txbxContent>
                </v:textbox>
                <w10:wrap anchorx="margin" anchory="page"/>
              </v:shape>
            </w:pict>
          </mc:Fallback>
        </mc:AlternateContent>
      </w:r>
      <w:r w:rsidR="002C6079" w:rsidRPr="00CF551A">
        <w:rPr>
          <w:noProof/>
          <w:sz w:val="20"/>
          <w:szCs w:val="20"/>
        </w:rPr>
        <mc:AlternateContent>
          <mc:Choice Requires="wps">
            <w:drawing>
              <wp:anchor distT="4294967295" distB="4294967295" distL="0" distR="0" simplePos="0" relativeHeight="251658248" behindDoc="0" locked="0" layoutInCell="1" allowOverlap="1" wp14:anchorId="68AB3DDC" wp14:editId="00C82925">
                <wp:simplePos x="0" y="0"/>
                <wp:positionH relativeFrom="page">
                  <wp:posOffset>454660</wp:posOffset>
                </wp:positionH>
                <wp:positionV relativeFrom="page">
                  <wp:posOffset>9476740</wp:posOffset>
                </wp:positionV>
                <wp:extent cx="1395730" cy="0"/>
                <wp:effectExtent l="0" t="0" r="13970" b="19050"/>
                <wp:wrapThrough wrapText="bothSides">
                  <wp:wrapPolygon edited="0">
                    <wp:start x="0" y="-1"/>
                    <wp:lineTo x="0" y="-1"/>
                    <wp:lineTo x="21521" y="-1"/>
                    <wp:lineTo x="21521" y="-1"/>
                    <wp:lineTo x="0" y="-1"/>
                  </wp:wrapPolygon>
                </wp:wrapThrough>
                <wp:docPr id="8"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573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 uri="{C572A759-6A51-4108-AA02-DFA0A04FC94B}"/>
                        </a:extLst>
                      </wps:spPr>
                      <wps:bodyPr/>
                    </wps:wsp>
                  </a:graphicData>
                </a:graphic>
                <wp14:sizeRelH relativeFrom="page">
                  <wp14:pctWidth>0</wp14:pctWidth>
                </wp14:sizeRelH>
                <wp14:sizeRelV relativeFrom="page">
                  <wp14:pctHeight>0</wp14:pctHeight>
                </wp14:sizeRelV>
              </wp:anchor>
            </w:drawing>
          </mc:Choice>
          <mc:Fallback>
            <w:pict>
              <v:line w14:anchorId="2A833A03" id="Connecteur droit 8" o:spid="_x0000_s1026" style="position:absolute;z-index:251658249;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35.8pt,746.2pt" to="145.7pt,7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" strokecolor="#323435" strokeweight="1pt">
                <w10:wrap type="through" anchorx="page" anchory="page"/>
              </v:line>
            </w:pict>
          </mc:Fallback>
        </mc:AlternateContent>
      </w:r>
      <w:r w:rsidR="007F7EF4" w:rsidRPr="00CF551A">
        <w:rPr>
          <w:noProof/>
          <w:sz w:val="20"/>
          <w:szCs w:val="20"/>
        </w:rPr>
        <w:drawing>
          <wp:anchor distT="0" distB="0" distL="114300" distR="114300" simplePos="0" relativeHeight="251658245" behindDoc="0" locked="0" layoutInCell="1" allowOverlap="1" wp14:anchorId="65FD54C0" wp14:editId="7EDFE32C">
            <wp:simplePos x="0" y="0"/>
            <wp:positionH relativeFrom="column">
              <wp:posOffset>800100</wp:posOffset>
            </wp:positionH>
            <wp:positionV relativeFrom="page">
              <wp:posOffset>197485</wp:posOffset>
            </wp:positionV>
            <wp:extent cx="571500" cy="2019300"/>
            <wp:effectExtent l="0" t="0" r="0" b="0"/>
            <wp:wrapNone/>
            <wp:docPr id="3" name="Image 3" descr="scicom:THEMES:PAO:Outils PAO:Manchette MJ 2 col-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cicom:THEMES:PAO:Outils PAO:Manchette MJ 2 col-01.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1500"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7EF4" w:rsidRPr="00CF551A">
        <w:rPr>
          <w:noProof/>
          <w:sz w:val="20"/>
          <w:szCs w:val="20"/>
        </w:rPr>
        <mc:AlternateContent>
          <mc:Choice Requires="wps">
            <w:drawing>
              <wp:anchor distT="4294967295" distB="4294967295" distL="0" distR="0" simplePos="0" relativeHeight="251658242" behindDoc="0" locked="0" layoutInCell="1" allowOverlap="1" wp14:anchorId="459CFDFE" wp14:editId="32C8DE6E">
                <wp:simplePos x="0" y="0"/>
                <wp:positionH relativeFrom="page">
                  <wp:posOffset>4768215</wp:posOffset>
                </wp:positionH>
                <wp:positionV relativeFrom="page">
                  <wp:posOffset>6826884</wp:posOffset>
                </wp:positionV>
                <wp:extent cx="1395730" cy="0"/>
                <wp:effectExtent l="0" t="0" r="13970" b="19050"/>
                <wp:wrapThrough wrapText="bothSides">
                  <wp:wrapPolygon edited="0">
                    <wp:start x="0" y="-1"/>
                    <wp:lineTo x="0" y="-1"/>
                    <wp:lineTo x="21521" y="-1"/>
                    <wp:lineTo x="21521" y="-1"/>
                    <wp:lineTo x="0" y="-1"/>
                  </wp:wrapPolygon>
                </wp:wrapThrough>
                <wp:docPr id="50" name="Connecteur droit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573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 uri="{C572A759-6A51-4108-AA02-DFA0A04FC94B}"/>
                        </a:extLst>
                      </wps:spPr>
                      <wps:bodyPr/>
                    </wps:wsp>
                  </a:graphicData>
                </a:graphic>
                <wp14:sizeRelH relativeFrom="page">
                  <wp14:pctWidth>0</wp14:pctWidth>
                </wp14:sizeRelH>
                <wp14:sizeRelV relativeFrom="page">
                  <wp14:pctHeight>0</wp14:pctHeight>
                </wp14:sizeRelV>
              </wp:anchor>
            </w:drawing>
          </mc:Choice>
          <mc:Fallback>
            <w:pict>
              <v:line w14:anchorId="64B116EA" id="Connecteur droit 50" o:spid="_x0000_s1026" style="position:absolute;z-index:251658242;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375.45pt,537.55pt" to="485.35pt,5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" strokecolor="#323435" strokeweight="1pt">
                <w10:wrap type="through" anchorx="page" anchory="page"/>
              </v:line>
            </w:pict>
          </mc:Fallback>
        </mc:AlternateContent>
      </w:r>
    </w:p>
    <w:p w14:paraId="24C1AACB" w14:textId="77777777" w:rsidR="009F54A8" w:rsidRPr="00CF551A" w:rsidRDefault="009F54A8" w:rsidP="009F54A8">
      <w:pPr>
        <w:rPr>
          <w:rFonts w:ascii="Marianne" w:hAnsi="Marianne"/>
          <w:sz w:val="20"/>
          <w:szCs w:val="20"/>
          <w:lang w:bidi="fr-FR"/>
        </w:rPr>
      </w:pPr>
    </w:p>
    <w:p w14:paraId="34C1FA2D" w14:textId="77777777" w:rsidR="009F54A8" w:rsidRPr="00CF551A" w:rsidRDefault="009F54A8" w:rsidP="009F54A8">
      <w:pPr>
        <w:rPr>
          <w:rFonts w:ascii="Marianne" w:hAnsi="Marianne"/>
          <w:sz w:val="20"/>
          <w:szCs w:val="20"/>
          <w:lang w:bidi="fr-FR"/>
        </w:rPr>
      </w:pPr>
    </w:p>
    <w:p w14:paraId="10A74E51" w14:textId="77777777" w:rsidR="009F54A8" w:rsidRPr="00CF551A" w:rsidRDefault="009F54A8" w:rsidP="009F54A8">
      <w:pPr>
        <w:rPr>
          <w:rFonts w:ascii="Marianne" w:hAnsi="Marianne"/>
          <w:sz w:val="20"/>
          <w:szCs w:val="20"/>
          <w:lang w:bidi="fr-FR"/>
        </w:rPr>
      </w:pPr>
    </w:p>
    <w:p w14:paraId="7D743537" w14:textId="77777777" w:rsidR="009F54A8" w:rsidRPr="00CF551A" w:rsidRDefault="009F54A8" w:rsidP="009F54A8">
      <w:pPr>
        <w:rPr>
          <w:rFonts w:ascii="Marianne" w:hAnsi="Marianne"/>
          <w:sz w:val="20"/>
          <w:szCs w:val="20"/>
          <w:lang w:bidi="fr-FR"/>
        </w:rPr>
      </w:pPr>
    </w:p>
    <w:p w14:paraId="6E2A7D3B" w14:textId="77777777" w:rsidR="009F54A8" w:rsidRPr="00CF551A" w:rsidRDefault="009F54A8" w:rsidP="009F54A8">
      <w:pPr>
        <w:rPr>
          <w:rFonts w:ascii="Marianne" w:hAnsi="Marianne"/>
          <w:sz w:val="20"/>
          <w:szCs w:val="20"/>
          <w:lang w:bidi="fr-FR"/>
        </w:rPr>
      </w:pPr>
    </w:p>
    <w:p w14:paraId="6F13432E" w14:textId="77777777" w:rsidR="009F54A8" w:rsidRPr="00CF551A" w:rsidRDefault="009F54A8" w:rsidP="009F54A8">
      <w:pPr>
        <w:rPr>
          <w:rFonts w:ascii="Marianne" w:hAnsi="Marianne"/>
          <w:sz w:val="20"/>
          <w:szCs w:val="20"/>
          <w:lang w:bidi="fr-FR"/>
        </w:rPr>
      </w:pPr>
    </w:p>
    <w:p w14:paraId="51053A90" w14:textId="77777777" w:rsidR="009F54A8" w:rsidRPr="00CF551A" w:rsidRDefault="009F54A8" w:rsidP="009F54A8">
      <w:pPr>
        <w:rPr>
          <w:rFonts w:ascii="Marianne" w:hAnsi="Marianne"/>
          <w:sz w:val="20"/>
          <w:szCs w:val="20"/>
          <w:lang w:bidi="fr-FR"/>
        </w:rPr>
      </w:pPr>
    </w:p>
    <w:p w14:paraId="50A49415" w14:textId="77777777" w:rsidR="009F54A8" w:rsidRPr="00CF551A" w:rsidRDefault="009F54A8" w:rsidP="009F54A8">
      <w:pPr>
        <w:rPr>
          <w:rFonts w:ascii="Marianne" w:hAnsi="Marianne"/>
          <w:sz w:val="20"/>
          <w:szCs w:val="20"/>
          <w:lang w:bidi="fr-FR"/>
        </w:rPr>
      </w:pPr>
    </w:p>
    <w:p w14:paraId="54D1C770" w14:textId="77777777" w:rsidR="009F54A8" w:rsidRPr="00CF551A" w:rsidRDefault="009F54A8" w:rsidP="009F54A8">
      <w:pPr>
        <w:rPr>
          <w:rFonts w:ascii="Marianne" w:hAnsi="Marianne"/>
          <w:sz w:val="20"/>
          <w:szCs w:val="20"/>
          <w:lang w:bidi="fr-FR"/>
        </w:rPr>
      </w:pPr>
    </w:p>
    <w:p w14:paraId="0EDCFD6A" w14:textId="77777777" w:rsidR="009F54A8" w:rsidRPr="00CF551A" w:rsidRDefault="009F54A8" w:rsidP="009F54A8">
      <w:pPr>
        <w:rPr>
          <w:rFonts w:ascii="Marianne" w:hAnsi="Marianne"/>
          <w:sz w:val="20"/>
          <w:szCs w:val="20"/>
          <w:lang w:bidi="fr-FR"/>
        </w:rPr>
      </w:pPr>
    </w:p>
    <w:p w14:paraId="4EF28A4C" w14:textId="77777777" w:rsidR="009F54A8" w:rsidRPr="00CF551A" w:rsidRDefault="009F54A8" w:rsidP="009F54A8">
      <w:pPr>
        <w:rPr>
          <w:rFonts w:ascii="Marianne" w:hAnsi="Marianne"/>
          <w:sz w:val="20"/>
          <w:szCs w:val="20"/>
          <w:lang w:bidi="fr-FR"/>
        </w:rPr>
      </w:pPr>
    </w:p>
    <w:p w14:paraId="49B067B1" w14:textId="77777777" w:rsidR="009F54A8" w:rsidRPr="00CF551A" w:rsidRDefault="009F54A8" w:rsidP="009F54A8">
      <w:pPr>
        <w:rPr>
          <w:rFonts w:ascii="Marianne" w:hAnsi="Marianne"/>
          <w:sz w:val="20"/>
          <w:szCs w:val="20"/>
          <w:lang w:bidi="fr-FR"/>
        </w:rPr>
      </w:pPr>
    </w:p>
    <w:p w14:paraId="0F86C23A" w14:textId="77777777" w:rsidR="009F54A8" w:rsidRPr="00CF551A" w:rsidRDefault="009F54A8" w:rsidP="009F54A8">
      <w:pPr>
        <w:rPr>
          <w:rFonts w:ascii="Marianne" w:hAnsi="Marianne"/>
          <w:sz w:val="20"/>
          <w:szCs w:val="20"/>
          <w:lang w:bidi="fr-FR"/>
        </w:rPr>
      </w:pPr>
    </w:p>
    <w:p w14:paraId="3FD5E524" w14:textId="77777777" w:rsidR="009F54A8" w:rsidRPr="00CF551A" w:rsidRDefault="009F54A8" w:rsidP="009F54A8">
      <w:pPr>
        <w:rPr>
          <w:rFonts w:ascii="Marianne" w:hAnsi="Marianne"/>
          <w:sz w:val="20"/>
          <w:szCs w:val="20"/>
          <w:lang w:bidi="fr-FR"/>
        </w:rPr>
      </w:pPr>
    </w:p>
    <w:p w14:paraId="0BC46727" w14:textId="77777777" w:rsidR="009F54A8" w:rsidRPr="00CF551A" w:rsidRDefault="009F54A8" w:rsidP="009F54A8">
      <w:pPr>
        <w:rPr>
          <w:rFonts w:ascii="Marianne" w:hAnsi="Marianne"/>
          <w:sz w:val="20"/>
          <w:szCs w:val="20"/>
          <w:lang w:bidi="fr-FR"/>
        </w:rPr>
      </w:pPr>
    </w:p>
    <w:p w14:paraId="08B60B2E" w14:textId="77777777" w:rsidR="009F54A8" w:rsidRPr="00CF551A" w:rsidRDefault="009F54A8" w:rsidP="009F54A8">
      <w:pPr>
        <w:rPr>
          <w:rFonts w:ascii="Marianne" w:hAnsi="Marianne"/>
          <w:sz w:val="20"/>
          <w:szCs w:val="20"/>
          <w:lang w:bidi="fr-FR"/>
        </w:rPr>
      </w:pPr>
    </w:p>
    <w:p w14:paraId="4AD7862D" w14:textId="77777777" w:rsidR="009F54A8" w:rsidRPr="00CF551A" w:rsidRDefault="009F54A8" w:rsidP="009F54A8">
      <w:pPr>
        <w:rPr>
          <w:rFonts w:ascii="Marianne" w:hAnsi="Marianne"/>
          <w:sz w:val="20"/>
          <w:szCs w:val="20"/>
          <w:lang w:bidi="fr-FR"/>
        </w:rPr>
      </w:pPr>
    </w:p>
    <w:p w14:paraId="49435B77" w14:textId="61C7D224" w:rsidR="009F54A8" w:rsidRPr="00CF551A" w:rsidRDefault="009F54A8" w:rsidP="009F54A8">
      <w:pPr>
        <w:rPr>
          <w:rFonts w:ascii="Marianne" w:hAnsi="Marianne"/>
          <w:sz w:val="20"/>
          <w:szCs w:val="20"/>
          <w:lang w:bidi="fr-FR"/>
        </w:rPr>
      </w:pPr>
    </w:p>
    <w:p w14:paraId="3818CC62" w14:textId="7230405C" w:rsidR="009F54A8" w:rsidRPr="00CF551A" w:rsidRDefault="009F54A8" w:rsidP="009F54A8">
      <w:pPr>
        <w:rPr>
          <w:rFonts w:ascii="Marianne" w:hAnsi="Marianne"/>
          <w:sz w:val="20"/>
          <w:szCs w:val="20"/>
          <w:lang w:bidi="fr-FR"/>
        </w:rPr>
      </w:pPr>
    </w:p>
    <w:p w14:paraId="2A659183" w14:textId="07A1B6CB" w:rsidR="009F54A8" w:rsidRPr="00CF551A" w:rsidRDefault="00DE79FD" w:rsidP="009F54A8">
      <w:pPr>
        <w:rPr>
          <w:rFonts w:ascii="Marianne" w:hAnsi="Marianne"/>
          <w:sz w:val="20"/>
          <w:szCs w:val="20"/>
          <w:lang w:bidi="fr-FR"/>
        </w:rPr>
      </w:pPr>
      <w:r w:rsidRPr="00CF551A">
        <w:rPr>
          <w:rFonts w:ascii="Marianne" w:hAnsi="Marianne"/>
          <w:noProof/>
          <w:sz w:val="20"/>
          <w:szCs w:val="20"/>
        </w:rPr>
        <mc:AlternateContent>
          <mc:Choice Requires="wps">
            <w:drawing>
              <wp:anchor distT="0" distB="0" distL="114300" distR="114300" simplePos="0" relativeHeight="251658243" behindDoc="1" locked="0" layoutInCell="1" allowOverlap="1" wp14:anchorId="5F09DDAD" wp14:editId="61EE2EC2">
                <wp:simplePos x="0" y="0"/>
                <wp:positionH relativeFrom="margin">
                  <wp:align>left</wp:align>
                </wp:positionH>
                <wp:positionV relativeFrom="page">
                  <wp:posOffset>5813988</wp:posOffset>
                </wp:positionV>
                <wp:extent cx="4114800" cy="3562985"/>
                <wp:effectExtent l="0" t="0" r="0" b="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3562985"/>
                        </a:xfrm>
                        <a:prstGeom prst="rect">
                          <a:avLst/>
                        </a:prstGeom>
                        <a:solidFill>
                          <a:srgbClr val="0C0C0C">
                            <a:alpha val="10196"/>
                          </a:srgbClr>
                        </a:solidFill>
                        <a:ln w="0" cap="flat" cmpd="sng">
                          <a:noFill/>
                          <a:prstDash val="solid"/>
                          <a:miter lim="800000"/>
                          <a:headEnd/>
                          <a:tailEnd/>
                        </a:ln>
                        <a:effectLst/>
                        <a:extLst>
                          <a:ext uri="{FAA26D3D-D897-4be2-8F04-BA451C77F1D7}"/>
                          <a:ext uri="{C572A759-6A51-4108-AA02-DFA0A04FC94B}"/>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29F0EF" id="Rectangle 71" o:spid="_x0000_s1026" style="position:absolute;margin-left:0;margin-top:457.8pt;width:324pt;height:280.55pt;z-index:-251658237;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" fillcolor="#0c0c0c" stroked="f" strokeweight="0">
                <v:fill opacity="6682f"/>
                <w10:wrap anchorx="margin" anchory="page"/>
              </v:rect>
            </w:pict>
          </mc:Fallback>
        </mc:AlternateContent>
      </w:r>
    </w:p>
    <w:p w14:paraId="158C1420" w14:textId="6C9C7973" w:rsidR="009F54A8" w:rsidRPr="00CF551A" w:rsidRDefault="009F54A8" w:rsidP="009F54A8">
      <w:pPr>
        <w:rPr>
          <w:rFonts w:ascii="Marianne" w:hAnsi="Marianne"/>
          <w:sz w:val="20"/>
          <w:szCs w:val="20"/>
          <w:lang w:bidi="fr-FR"/>
        </w:rPr>
      </w:pPr>
    </w:p>
    <w:p w14:paraId="39ECD8AE" w14:textId="3499146E" w:rsidR="009F54A8" w:rsidRPr="00CF551A" w:rsidRDefault="00DE79FD" w:rsidP="009F54A8">
      <w:pPr>
        <w:rPr>
          <w:rFonts w:ascii="Marianne" w:hAnsi="Marianne"/>
          <w:sz w:val="20"/>
          <w:szCs w:val="20"/>
          <w:lang w:bidi="fr-FR"/>
        </w:rPr>
      </w:pPr>
      <w:r w:rsidRPr="00CF551A">
        <w:rPr>
          <w:rFonts w:ascii="Marianne" w:hAnsi="Marianne"/>
          <w:noProof/>
          <w:sz w:val="20"/>
          <w:szCs w:val="20"/>
        </w:rPr>
        <mc:AlternateContent>
          <mc:Choice Requires="wps">
            <w:drawing>
              <wp:anchor distT="0" distB="0" distL="0" distR="0" simplePos="0" relativeHeight="251658244" behindDoc="0" locked="0" layoutInCell="1" allowOverlap="1" wp14:anchorId="2BD5C569" wp14:editId="562335AD">
                <wp:simplePos x="0" y="0"/>
                <wp:positionH relativeFrom="margin">
                  <wp:posOffset>-78105</wp:posOffset>
                </wp:positionH>
                <wp:positionV relativeFrom="page">
                  <wp:posOffset>6271260</wp:posOffset>
                </wp:positionV>
                <wp:extent cx="4095750" cy="2967355"/>
                <wp:effectExtent l="0" t="0" r="0" b="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0" cy="2967355"/>
                        </a:xfrm>
                        <a:prstGeom prst="rect">
                          <a:avLst/>
                        </a:prstGeom>
                        <a:noFill/>
                        <a:ln>
                          <a:noFill/>
                        </a:ln>
                        <a:effectLst/>
                        <a:extLst>
                          <a:ext uri="{C572A759-6A51-4108-AA02-DFA0A04FC94B}"/>
                        </a:extLst>
                      </wps:spPr>
                      <wps:txbx>
                        <w:txbxContent>
                          <w:p w14:paraId="515F8E23" w14:textId="77777777" w:rsidR="002E18AE" w:rsidRPr="002E18AE" w:rsidRDefault="002E18AE" w:rsidP="002E18AE">
                            <w:pPr>
                              <w:ind w:left="0"/>
                              <w:rPr>
                                <w:rFonts w:ascii="Marianne" w:hAnsi="Marianne"/>
                                <w:b/>
                                <w:color w:val="000000"/>
                                <w:sz w:val="16"/>
                                <w:szCs w:val="14"/>
                              </w:rPr>
                            </w:pPr>
                            <w:r w:rsidRPr="002E18AE">
                              <w:rPr>
                                <w:rFonts w:ascii="Marianne" w:hAnsi="Marianne"/>
                                <w:b/>
                                <w:color w:val="000000"/>
                                <w:sz w:val="16"/>
                                <w:szCs w:val="14"/>
                              </w:rPr>
                              <w:t>Forme Accord-cadre à bons de commande et mono-attributaire.</w:t>
                            </w:r>
                          </w:p>
                          <w:p w14:paraId="59DCBEBD" w14:textId="77777777" w:rsidR="002E18AE" w:rsidRPr="002E18AE" w:rsidRDefault="002E18AE" w:rsidP="002E18AE">
                            <w:pPr>
                              <w:ind w:left="0"/>
                              <w:rPr>
                                <w:rFonts w:ascii="Marianne" w:hAnsi="Marianne"/>
                                <w:b/>
                                <w:color w:val="000000"/>
                                <w:sz w:val="16"/>
                                <w:szCs w:val="14"/>
                              </w:rPr>
                            </w:pPr>
                            <w:r w:rsidRPr="002E18AE">
                              <w:rPr>
                                <w:rFonts w:ascii="Marianne" w:hAnsi="Marianne"/>
                                <w:b/>
                                <w:color w:val="000000"/>
                                <w:sz w:val="16"/>
                                <w:szCs w:val="14"/>
                              </w:rPr>
                              <w:t xml:space="preserve">Montant </w:t>
                            </w:r>
                            <w:r w:rsidRPr="002E18AE">
                              <w:rPr>
                                <w:rFonts w:ascii="Marianne" w:hAnsi="Marianne"/>
                                <w:b/>
                                <w:bCs/>
                                <w:color w:val="000000"/>
                                <w:sz w:val="16"/>
                                <w:szCs w:val="14"/>
                              </w:rPr>
                              <w:t xml:space="preserve">maximum par lot : </w:t>
                            </w:r>
                          </w:p>
                          <w:p w14:paraId="048E3354" w14:textId="5B0320E7" w:rsidR="002E18AE" w:rsidRPr="002E18AE" w:rsidRDefault="002E18AE" w:rsidP="002E18AE">
                            <w:pPr>
                              <w:ind w:left="0"/>
                              <w:rPr>
                                <w:rFonts w:ascii="Marianne" w:hAnsi="Marianne"/>
                                <w:b/>
                                <w:color w:val="000000"/>
                                <w:sz w:val="16"/>
                                <w:szCs w:val="14"/>
                              </w:rPr>
                            </w:pPr>
                            <w:r w:rsidRPr="002E18AE">
                              <w:rPr>
                                <w:rFonts w:ascii="Marianne" w:hAnsi="Marianne"/>
                                <w:b/>
                                <w:bCs/>
                                <w:color w:val="000000"/>
                                <w:sz w:val="16"/>
                                <w:szCs w:val="14"/>
                              </w:rPr>
                              <w:t>-Lot n°1 : 1</w:t>
                            </w:r>
                            <w:r w:rsidR="00D37294">
                              <w:rPr>
                                <w:rFonts w:ascii="Marianne" w:hAnsi="Marianne"/>
                                <w:b/>
                                <w:bCs/>
                                <w:color w:val="000000"/>
                                <w:sz w:val="16"/>
                                <w:szCs w:val="14"/>
                              </w:rPr>
                              <w:t>8</w:t>
                            </w:r>
                            <w:r w:rsidR="009B0960">
                              <w:rPr>
                                <w:rFonts w:ascii="Marianne" w:hAnsi="Marianne"/>
                                <w:b/>
                                <w:bCs/>
                                <w:color w:val="000000"/>
                                <w:sz w:val="16"/>
                                <w:szCs w:val="14"/>
                              </w:rPr>
                              <w:t xml:space="preserve"> 0</w:t>
                            </w:r>
                            <w:r w:rsidRPr="002E18AE">
                              <w:rPr>
                                <w:rFonts w:ascii="Marianne" w:hAnsi="Marianne"/>
                                <w:b/>
                                <w:bCs/>
                                <w:color w:val="000000"/>
                                <w:sz w:val="16"/>
                                <w:szCs w:val="14"/>
                              </w:rPr>
                              <w:t xml:space="preserve">00 000 € HT soit </w:t>
                            </w:r>
                            <w:r w:rsidR="00D37294">
                              <w:rPr>
                                <w:rFonts w:ascii="Marianne" w:hAnsi="Marianne"/>
                                <w:b/>
                                <w:bCs/>
                                <w:color w:val="000000"/>
                                <w:sz w:val="16"/>
                                <w:szCs w:val="14"/>
                              </w:rPr>
                              <w:t>21</w:t>
                            </w:r>
                            <w:r w:rsidRPr="002E18AE">
                              <w:rPr>
                                <w:rFonts w:ascii="Marianne" w:hAnsi="Marianne"/>
                                <w:b/>
                                <w:bCs/>
                                <w:color w:val="000000"/>
                                <w:sz w:val="16"/>
                                <w:szCs w:val="14"/>
                              </w:rPr>
                              <w:t xml:space="preserve"> </w:t>
                            </w:r>
                            <w:r w:rsidR="00D37294">
                              <w:rPr>
                                <w:rFonts w:ascii="Marianne" w:hAnsi="Marianne"/>
                                <w:b/>
                                <w:bCs/>
                                <w:color w:val="000000"/>
                                <w:sz w:val="16"/>
                                <w:szCs w:val="14"/>
                              </w:rPr>
                              <w:t>6</w:t>
                            </w:r>
                            <w:r w:rsidRPr="002E18AE">
                              <w:rPr>
                                <w:rFonts w:ascii="Marianne" w:hAnsi="Marianne"/>
                                <w:b/>
                                <w:bCs/>
                                <w:color w:val="000000"/>
                                <w:sz w:val="16"/>
                                <w:szCs w:val="14"/>
                              </w:rPr>
                              <w:t xml:space="preserve">00 000 € TTC </w:t>
                            </w:r>
                          </w:p>
                          <w:p w14:paraId="3D7E0171" w14:textId="696416BB" w:rsidR="005702CD" w:rsidRPr="00B8011F" w:rsidRDefault="002E18AE" w:rsidP="002E18AE">
                            <w:pPr>
                              <w:ind w:left="0"/>
                              <w:rPr>
                                <w:rFonts w:ascii="Marianne" w:hAnsi="Marianne"/>
                                <w:b/>
                                <w:color w:val="000000"/>
                                <w:sz w:val="16"/>
                                <w:szCs w:val="14"/>
                              </w:rPr>
                            </w:pPr>
                            <w:r w:rsidRPr="002E18AE">
                              <w:rPr>
                                <w:rFonts w:ascii="Marianne" w:hAnsi="Marianne"/>
                                <w:b/>
                                <w:bCs/>
                                <w:color w:val="000000"/>
                                <w:sz w:val="16"/>
                                <w:szCs w:val="14"/>
                              </w:rPr>
                              <w:t xml:space="preserve">-Lot n°2 : </w:t>
                            </w:r>
                            <w:r w:rsidR="00D37294">
                              <w:rPr>
                                <w:rFonts w:ascii="Marianne" w:hAnsi="Marianne"/>
                                <w:b/>
                                <w:bCs/>
                                <w:color w:val="000000"/>
                                <w:sz w:val="16"/>
                                <w:szCs w:val="14"/>
                              </w:rPr>
                              <w:t>2 4</w:t>
                            </w:r>
                            <w:r w:rsidRPr="002E18AE">
                              <w:rPr>
                                <w:rFonts w:ascii="Marianne" w:hAnsi="Marianne"/>
                                <w:b/>
                                <w:bCs/>
                                <w:color w:val="000000"/>
                                <w:sz w:val="16"/>
                                <w:szCs w:val="14"/>
                              </w:rPr>
                              <w:t xml:space="preserve">00 000 </w:t>
                            </w:r>
                            <w:bookmarkStart w:id="2" w:name="_Hlk227590709"/>
                            <w:r w:rsidRPr="002E18AE">
                              <w:rPr>
                                <w:rFonts w:ascii="Marianne" w:hAnsi="Marianne"/>
                                <w:b/>
                                <w:bCs/>
                                <w:color w:val="000000"/>
                                <w:sz w:val="16"/>
                                <w:szCs w:val="14"/>
                              </w:rPr>
                              <w:t>€</w:t>
                            </w:r>
                            <w:bookmarkEnd w:id="2"/>
                            <w:r w:rsidRPr="002E18AE">
                              <w:rPr>
                                <w:rFonts w:ascii="Marianne" w:hAnsi="Marianne"/>
                                <w:b/>
                                <w:bCs/>
                                <w:color w:val="000000"/>
                                <w:sz w:val="16"/>
                                <w:szCs w:val="14"/>
                              </w:rPr>
                              <w:t xml:space="preserve"> HT soit </w:t>
                            </w:r>
                            <w:r w:rsidR="00D37294">
                              <w:rPr>
                                <w:rFonts w:ascii="Marianne" w:hAnsi="Marianne"/>
                                <w:b/>
                                <w:bCs/>
                                <w:color w:val="000000"/>
                                <w:sz w:val="16"/>
                                <w:szCs w:val="14"/>
                              </w:rPr>
                              <w:t xml:space="preserve">2 880 </w:t>
                            </w:r>
                            <w:r w:rsidRPr="002E18AE">
                              <w:rPr>
                                <w:rFonts w:ascii="Marianne" w:hAnsi="Marianne"/>
                                <w:b/>
                                <w:bCs/>
                                <w:color w:val="000000"/>
                                <w:sz w:val="16"/>
                                <w:szCs w:val="14"/>
                              </w:rPr>
                              <w:t>000 € TTC</w:t>
                            </w:r>
                            <w:r w:rsidR="005702CD" w:rsidRPr="00B8011F">
                              <w:rPr>
                                <w:rFonts w:ascii="Marianne" w:hAnsi="Marianne"/>
                                <w:bCs/>
                                <w:color w:val="000000"/>
                                <w:sz w:val="16"/>
                                <w:szCs w:val="14"/>
                              </w:rPr>
                              <w:t xml:space="preserve"> </w:t>
                            </w:r>
                            <w:r w:rsidR="005702CD" w:rsidRPr="00B8011F">
                              <w:rPr>
                                <w:rFonts w:ascii="Marianne" w:hAnsi="Marianne"/>
                                <w:bCs/>
                                <w:color w:val="000000"/>
                                <w:sz w:val="16"/>
                                <w:szCs w:val="14"/>
                              </w:rPr>
                              <w:tab/>
                            </w:r>
                          </w:p>
                          <w:p w14:paraId="260A2EBC" w14:textId="2043E7E5" w:rsidR="005702CD" w:rsidRPr="005702CD" w:rsidRDefault="005702CD" w:rsidP="00B8011F">
                            <w:pPr>
                              <w:pStyle w:val="Paragraphedeliste"/>
                              <w:suppressAutoHyphens/>
                              <w:ind w:firstLine="0"/>
                              <w:rPr>
                                <w:rFonts w:ascii="Marianne" w:eastAsia="MS Mincho" w:hAnsi="Marianne" w:cs="Arial"/>
                                <w:bCs/>
                                <w:color w:val="000000"/>
                                <w:sz w:val="16"/>
                                <w:szCs w:val="14"/>
                                <w:lang w:eastAsia="fr-FR"/>
                              </w:rPr>
                            </w:pPr>
                            <w:r w:rsidRPr="005702CD">
                              <w:rPr>
                                <w:rFonts w:ascii="Marianne" w:eastAsia="MS Mincho" w:hAnsi="Marianne" w:cs="Arial"/>
                                <w:bCs/>
                                <w:color w:val="000000"/>
                                <w:sz w:val="16"/>
                                <w:szCs w:val="14"/>
                                <w:lang w:eastAsia="fr-FR"/>
                              </w:rPr>
                              <w:tab/>
                              <w:t xml:space="preserve">            </w:t>
                            </w:r>
                          </w:p>
                          <w:p w14:paraId="4486DEBB" w14:textId="77777777" w:rsidR="00DE79FD" w:rsidRDefault="00DE79FD" w:rsidP="00DE79FD">
                            <w:pPr>
                              <w:pStyle w:val="Infosecondaire"/>
                            </w:pPr>
                          </w:p>
                          <w:p w14:paraId="61340CC7" w14:textId="70DB20B3" w:rsidR="0053646F" w:rsidRPr="00DE79FD" w:rsidRDefault="00DE79FD" w:rsidP="00DE79FD">
                            <w:pPr>
                              <w:pStyle w:val="Infosecondaire"/>
                            </w:pPr>
                            <w:r w:rsidRPr="00686703">
                              <w:t xml:space="preserve">Date et heure limite de remise des plis : </w:t>
                            </w:r>
                            <w:r w:rsidR="006C5949">
                              <w:rPr>
                                <w:color w:val="FF0000"/>
                              </w:rPr>
                              <w:t>Lundi</w:t>
                            </w:r>
                            <w:r w:rsidR="002A67F7">
                              <w:t xml:space="preserve"> </w:t>
                            </w:r>
                            <w:r w:rsidR="006C5949">
                              <w:rPr>
                                <w:color w:val="FF0000"/>
                              </w:rPr>
                              <w:t>06</w:t>
                            </w:r>
                            <w:r w:rsidR="00143F5C">
                              <w:rPr>
                                <w:color w:val="FF0000"/>
                              </w:rPr>
                              <w:t xml:space="preserve"> </w:t>
                            </w:r>
                            <w:r w:rsidR="006C5949">
                              <w:rPr>
                                <w:color w:val="FF0000"/>
                              </w:rPr>
                              <w:t>juillet</w:t>
                            </w:r>
                            <w:r w:rsidR="00143F5C">
                              <w:rPr>
                                <w:color w:val="FF0000"/>
                              </w:rPr>
                              <w:t xml:space="preserve"> 202</w:t>
                            </w:r>
                            <w:r w:rsidR="00527177">
                              <w:rPr>
                                <w:color w:val="FF0000"/>
                              </w:rPr>
                              <w:t>6</w:t>
                            </w:r>
                            <w:r w:rsidR="00143F5C">
                              <w:rPr>
                                <w:color w:val="FF0000"/>
                              </w:rPr>
                              <w:t xml:space="preserve"> à 1</w:t>
                            </w:r>
                            <w:r w:rsidR="00FC5BF6">
                              <w:rPr>
                                <w:color w:val="FF0000"/>
                              </w:rPr>
                              <w:t>2</w:t>
                            </w:r>
                            <w:r w:rsidR="00143F5C">
                              <w:rPr>
                                <w:color w:val="FF0000"/>
                              </w:rPr>
                              <w:t>h</w:t>
                            </w:r>
                          </w:p>
                          <w:p w14:paraId="595144AA" w14:textId="77777777" w:rsidR="0053646F" w:rsidRPr="00D32672" w:rsidRDefault="0053646F" w:rsidP="00DE79FD">
                            <w:pPr>
                              <w:pStyle w:val="Infosecondaire"/>
                            </w:pPr>
                          </w:p>
                        </w:txbxContent>
                      </wps:txbx>
                      <wps:bodyPr rot="0" spcFirstLastPara="0" vertOverflow="overflow" horzOverflow="overflow" vert="horz" wrap="square" lIns="180000" tIns="180000" rIns="180000" bIns="180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D5C569" id="Zone de texte 2" o:spid="_x0000_s1028" type="#_x0000_t202" style="position:absolute;left:0;text-align:left;margin-left:-6.15pt;margin-top:493.8pt;width:322.5pt;height:233.65pt;z-index:25165824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" filled="f" stroked="f">
                <v:textbox inset="5mm,5mm,5mm,5mm">
                  <w:txbxContent>
                    <w:p w14:paraId="515F8E23" w14:textId="77777777" w:rsidR="002E18AE" w:rsidRPr="002E18AE" w:rsidRDefault="002E18AE" w:rsidP="002E18AE">
                      <w:pPr>
                        <w:ind w:left="0"/>
                        <w:rPr>
                          <w:rFonts w:ascii="Marianne" w:hAnsi="Marianne"/>
                          <w:b/>
                          <w:color w:val="000000"/>
                          <w:sz w:val="16"/>
                          <w:szCs w:val="14"/>
                        </w:rPr>
                      </w:pPr>
                      <w:r w:rsidRPr="002E18AE">
                        <w:rPr>
                          <w:rFonts w:ascii="Marianne" w:hAnsi="Marianne"/>
                          <w:b/>
                          <w:color w:val="000000"/>
                          <w:sz w:val="16"/>
                          <w:szCs w:val="14"/>
                        </w:rPr>
                        <w:t>Forme Accord-cadre à bons de commande et mono-attributaire.</w:t>
                      </w:r>
                    </w:p>
                    <w:p w14:paraId="59DCBEBD" w14:textId="77777777" w:rsidR="002E18AE" w:rsidRPr="002E18AE" w:rsidRDefault="002E18AE" w:rsidP="002E18AE">
                      <w:pPr>
                        <w:ind w:left="0"/>
                        <w:rPr>
                          <w:rFonts w:ascii="Marianne" w:hAnsi="Marianne"/>
                          <w:b/>
                          <w:color w:val="000000"/>
                          <w:sz w:val="16"/>
                          <w:szCs w:val="14"/>
                        </w:rPr>
                      </w:pPr>
                      <w:r w:rsidRPr="002E18AE">
                        <w:rPr>
                          <w:rFonts w:ascii="Marianne" w:hAnsi="Marianne"/>
                          <w:b/>
                          <w:color w:val="000000"/>
                          <w:sz w:val="16"/>
                          <w:szCs w:val="14"/>
                        </w:rPr>
                        <w:t xml:space="preserve">Montant </w:t>
                      </w:r>
                      <w:r w:rsidRPr="002E18AE">
                        <w:rPr>
                          <w:rFonts w:ascii="Marianne" w:hAnsi="Marianne"/>
                          <w:b/>
                          <w:bCs/>
                          <w:color w:val="000000"/>
                          <w:sz w:val="16"/>
                          <w:szCs w:val="14"/>
                        </w:rPr>
                        <w:t xml:space="preserve">maximum par lot : </w:t>
                      </w:r>
                    </w:p>
                    <w:p w14:paraId="048E3354" w14:textId="5B0320E7" w:rsidR="002E18AE" w:rsidRPr="002E18AE" w:rsidRDefault="002E18AE" w:rsidP="002E18AE">
                      <w:pPr>
                        <w:ind w:left="0"/>
                        <w:rPr>
                          <w:rFonts w:ascii="Marianne" w:hAnsi="Marianne"/>
                          <w:b/>
                          <w:color w:val="000000"/>
                          <w:sz w:val="16"/>
                          <w:szCs w:val="14"/>
                        </w:rPr>
                      </w:pPr>
                      <w:r w:rsidRPr="002E18AE">
                        <w:rPr>
                          <w:rFonts w:ascii="Marianne" w:hAnsi="Marianne"/>
                          <w:b/>
                          <w:bCs/>
                          <w:color w:val="000000"/>
                          <w:sz w:val="16"/>
                          <w:szCs w:val="14"/>
                        </w:rPr>
                        <w:t>-Lot n°1 : 1</w:t>
                      </w:r>
                      <w:r w:rsidR="00D37294">
                        <w:rPr>
                          <w:rFonts w:ascii="Marianne" w:hAnsi="Marianne"/>
                          <w:b/>
                          <w:bCs/>
                          <w:color w:val="000000"/>
                          <w:sz w:val="16"/>
                          <w:szCs w:val="14"/>
                        </w:rPr>
                        <w:t>8</w:t>
                      </w:r>
                      <w:r w:rsidR="009B0960">
                        <w:rPr>
                          <w:rFonts w:ascii="Marianne" w:hAnsi="Marianne"/>
                          <w:b/>
                          <w:bCs/>
                          <w:color w:val="000000"/>
                          <w:sz w:val="16"/>
                          <w:szCs w:val="14"/>
                        </w:rPr>
                        <w:t xml:space="preserve"> 0</w:t>
                      </w:r>
                      <w:r w:rsidRPr="002E18AE">
                        <w:rPr>
                          <w:rFonts w:ascii="Marianne" w:hAnsi="Marianne"/>
                          <w:b/>
                          <w:bCs/>
                          <w:color w:val="000000"/>
                          <w:sz w:val="16"/>
                          <w:szCs w:val="14"/>
                        </w:rPr>
                        <w:t xml:space="preserve">00 000 € HT soit </w:t>
                      </w:r>
                      <w:r w:rsidR="00D37294">
                        <w:rPr>
                          <w:rFonts w:ascii="Marianne" w:hAnsi="Marianne"/>
                          <w:b/>
                          <w:bCs/>
                          <w:color w:val="000000"/>
                          <w:sz w:val="16"/>
                          <w:szCs w:val="14"/>
                        </w:rPr>
                        <w:t>21</w:t>
                      </w:r>
                      <w:r w:rsidRPr="002E18AE">
                        <w:rPr>
                          <w:rFonts w:ascii="Marianne" w:hAnsi="Marianne"/>
                          <w:b/>
                          <w:bCs/>
                          <w:color w:val="000000"/>
                          <w:sz w:val="16"/>
                          <w:szCs w:val="14"/>
                        </w:rPr>
                        <w:t xml:space="preserve"> </w:t>
                      </w:r>
                      <w:r w:rsidR="00D37294">
                        <w:rPr>
                          <w:rFonts w:ascii="Marianne" w:hAnsi="Marianne"/>
                          <w:b/>
                          <w:bCs/>
                          <w:color w:val="000000"/>
                          <w:sz w:val="16"/>
                          <w:szCs w:val="14"/>
                        </w:rPr>
                        <w:t>6</w:t>
                      </w:r>
                      <w:r w:rsidRPr="002E18AE">
                        <w:rPr>
                          <w:rFonts w:ascii="Marianne" w:hAnsi="Marianne"/>
                          <w:b/>
                          <w:bCs/>
                          <w:color w:val="000000"/>
                          <w:sz w:val="16"/>
                          <w:szCs w:val="14"/>
                        </w:rPr>
                        <w:t xml:space="preserve">00 000 € TTC </w:t>
                      </w:r>
                    </w:p>
                    <w:p w14:paraId="3D7E0171" w14:textId="696416BB" w:rsidR="005702CD" w:rsidRPr="00B8011F" w:rsidRDefault="002E18AE" w:rsidP="002E18AE">
                      <w:pPr>
                        <w:ind w:left="0"/>
                        <w:rPr>
                          <w:rFonts w:ascii="Marianne" w:hAnsi="Marianne"/>
                          <w:b/>
                          <w:color w:val="000000"/>
                          <w:sz w:val="16"/>
                          <w:szCs w:val="14"/>
                        </w:rPr>
                      </w:pPr>
                      <w:r w:rsidRPr="002E18AE">
                        <w:rPr>
                          <w:rFonts w:ascii="Marianne" w:hAnsi="Marianne"/>
                          <w:b/>
                          <w:bCs/>
                          <w:color w:val="000000"/>
                          <w:sz w:val="16"/>
                          <w:szCs w:val="14"/>
                        </w:rPr>
                        <w:t xml:space="preserve">-Lot n°2 : </w:t>
                      </w:r>
                      <w:r w:rsidR="00D37294">
                        <w:rPr>
                          <w:rFonts w:ascii="Marianne" w:hAnsi="Marianne"/>
                          <w:b/>
                          <w:bCs/>
                          <w:color w:val="000000"/>
                          <w:sz w:val="16"/>
                          <w:szCs w:val="14"/>
                        </w:rPr>
                        <w:t>2 4</w:t>
                      </w:r>
                      <w:r w:rsidRPr="002E18AE">
                        <w:rPr>
                          <w:rFonts w:ascii="Marianne" w:hAnsi="Marianne"/>
                          <w:b/>
                          <w:bCs/>
                          <w:color w:val="000000"/>
                          <w:sz w:val="16"/>
                          <w:szCs w:val="14"/>
                        </w:rPr>
                        <w:t xml:space="preserve">00 000 </w:t>
                      </w:r>
                      <w:bookmarkStart w:id="3" w:name="_Hlk227590709"/>
                      <w:r w:rsidRPr="002E18AE">
                        <w:rPr>
                          <w:rFonts w:ascii="Marianne" w:hAnsi="Marianne"/>
                          <w:b/>
                          <w:bCs/>
                          <w:color w:val="000000"/>
                          <w:sz w:val="16"/>
                          <w:szCs w:val="14"/>
                        </w:rPr>
                        <w:t>€</w:t>
                      </w:r>
                      <w:bookmarkEnd w:id="3"/>
                      <w:r w:rsidRPr="002E18AE">
                        <w:rPr>
                          <w:rFonts w:ascii="Marianne" w:hAnsi="Marianne"/>
                          <w:b/>
                          <w:bCs/>
                          <w:color w:val="000000"/>
                          <w:sz w:val="16"/>
                          <w:szCs w:val="14"/>
                        </w:rPr>
                        <w:t xml:space="preserve"> HT soit </w:t>
                      </w:r>
                      <w:r w:rsidR="00D37294">
                        <w:rPr>
                          <w:rFonts w:ascii="Marianne" w:hAnsi="Marianne"/>
                          <w:b/>
                          <w:bCs/>
                          <w:color w:val="000000"/>
                          <w:sz w:val="16"/>
                          <w:szCs w:val="14"/>
                        </w:rPr>
                        <w:t xml:space="preserve">2 880 </w:t>
                      </w:r>
                      <w:r w:rsidRPr="002E18AE">
                        <w:rPr>
                          <w:rFonts w:ascii="Marianne" w:hAnsi="Marianne"/>
                          <w:b/>
                          <w:bCs/>
                          <w:color w:val="000000"/>
                          <w:sz w:val="16"/>
                          <w:szCs w:val="14"/>
                        </w:rPr>
                        <w:t>000 € TTC</w:t>
                      </w:r>
                      <w:r w:rsidR="005702CD" w:rsidRPr="00B8011F">
                        <w:rPr>
                          <w:rFonts w:ascii="Marianne" w:hAnsi="Marianne"/>
                          <w:bCs/>
                          <w:color w:val="000000"/>
                          <w:sz w:val="16"/>
                          <w:szCs w:val="14"/>
                        </w:rPr>
                        <w:t xml:space="preserve"> </w:t>
                      </w:r>
                      <w:r w:rsidR="005702CD" w:rsidRPr="00B8011F">
                        <w:rPr>
                          <w:rFonts w:ascii="Marianne" w:hAnsi="Marianne"/>
                          <w:bCs/>
                          <w:color w:val="000000"/>
                          <w:sz w:val="16"/>
                          <w:szCs w:val="14"/>
                        </w:rPr>
                        <w:tab/>
                      </w:r>
                    </w:p>
                    <w:p w14:paraId="260A2EBC" w14:textId="2043E7E5" w:rsidR="005702CD" w:rsidRPr="005702CD" w:rsidRDefault="005702CD" w:rsidP="00B8011F">
                      <w:pPr>
                        <w:pStyle w:val="Paragraphedeliste"/>
                        <w:suppressAutoHyphens/>
                        <w:ind w:firstLine="0"/>
                        <w:rPr>
                          <w:rFonts w:ascii="Marianne" w:eastAsia="MS Mincho" w:hAnsi="Marianne" w:cs="Arial"/>
                          <w:bCs/>
                          <w:color w:val="000000"/>
                          <w:sz w:val="16"/>
                          <w:szCs w:val="14"/>
                          <w:lang w:eastAsia="fr-FR"/>
                        </w:rPr>
                      </w:pPr>
                      <w:r w:rsidRPr="005702CD">
                        <w:rPr>
                          <w:rFonts w:ascii="Marianne" w:eastAsia="MS Mincho" w:hAnsi="Marianne" w:cs="Arial"/>
                          <w:bCs/>
                          <w:color w:val="000000"/>
                          <w:sz w:val="16"/>
                          <w:szCs w:val="14"/>
                          <w:lang w:eastAsia="fr-FR"/>
                        </w:rPr>
                        <w:tab/>
                        <w:t xml:space="preserve">            </w:t>
                      </w:r>
                    </w:p>
                    <w:p w14:paraId="4486DEBB" w14:textId="77777777" w:rsidR="00DE79FD" w:rsidRDefault="00DE79FD" w:rsidP="00DE79FD">
                      <w:pPr>
                        <w:pStyle w:val="Infosecondaire"/>
                      </w:pPr>
                    </w:p>
                    <w:p w14:paraId="61340CC7" w14:textId="70DB20B3" w:rsidR="0053646F" w:rsidRPr="00DE79FD" w:rsidRDefault="00DE79FD" w:rsidP="00DE79FD">
                      <w:pPr>
                        <w:pStyle w:val="Infosecondaire"/>
                      </w:pPr>
                      <w:r w:rsidRPr="00686703">
                        <w:t xml:space="preserve">Date et heure limite de remise des plis : </w:t>
                      </w:r>
                      <w:r w:rsidR="006C5949">
                        <w:rPr>
                          <w:color w:val="FF0000"/>
                        </w:rPr>
                        <w:t>Lundi</w:t>
                      </w:r>
                      <w:r w:rsidR="002A67F7">
                        <w:t xml:space="preserve"> </w:t>
                      </w:r>
                      <w:r w:rsidR="006C5949">
                        <w:rPr>
                          <w:color w:val="FF0000"/>
                        </w:rPr>
                        <w:t>06</w:t>
                      </w:r>
                      <w:r w:rsidR="00143F5C">
                        <w:rPr>
                          <w:color w:val="FF0000"/>
                        </w:rPr>
                        <w:t xml:space="preserve"> </w:t>
                      </w:r>
                      <w:r w:rsidR="006C5949">
                        <w:rPr>
                          <w:color w:val="FF0000"/>
                        </w:rPr>
                        <w:t>juillet</w:t>
                      </w:r>
                      <w:r w:rsidR="00143F5C">
                        <w:rPr>
                          <w:color w:val="FF0000"/>
                        </w:rPr>
                        <w:t xml:space="preserve"> 202</w:t>
                      </w:r>
                      <w:r w:rsidR="00527177">
                        <w:rPr>
                          <w:color w:val="FF0000"/>
                        </w:rPr>
                        <w:t>6</w:t>
                      </w:r>
                      <w:r w:rsidR="00143F5C">
                        <w:rPr>
                          <w:color w:val="FF0000"/>
                        </w:rPr>
                        <w:t xml:space="preserve"> à 1</w:t>
                      </w:r>
                      <w:r w:rsidR="00FC5BF6">
                        <w:rPr>
                          <w:color w:val="FF0000"/>
                        </w:rPr>
                        <w:t>2</w:t>
                      </w:r>
                      <w:r w:rsidR="00143F5C">
                        <w:rPr>
                          <w:color w:val="FF0000"/>
                        </w:rPr>
                        <w:t>h</w:t>
                      </w:r>
                    </w:p>
                    <w:p w14:paraId="595144AA" w14:textId="77777777" w:rsidR="0053646F" w:rsidRPr="00D32672" w:rsidRDefault="0053646F" w:rsidP="00DE79FD">
                      <w:pPr>
                        <w:pStyle w:val="Infosecondaire"/>
                      </w:pPr>
                    </w:p>
                  </w:txbxContent>
                </v:textbox>
                <w10:wrap type="square" anchorx="margin" anchory="page"/>
              </v:shape>
            </w:pict>
          </mc:Fallback>
        </mc:AlternateContent>
      </w:r>
    </w:p>
    <w:p w14:paraId="4E4168DF" w14:textId="38E795F9" w:rsidR="009F54A8" w:rsidRPr="00CF551A" w:rsidRDefault="009F54A8" w:rsidP="009F54A8">
      <w:pPr>
        <w:rPr>
          <w:rFonts w:ascii="Marianne" w:hAnsi="Marianne"/>
          <w:sz w:val="20"/>
          <w:szCs w:val="20"/>
          <w:lang w:bidi="fr-FR"/>
        </w:rPr>
      </w:pPr>
    </w:p>
    <w:p w14:paraId="3E610ECD" w14:textId="58D4AD4E" w:rsidR="009F54A8" w:rsidRPr="00CF551A" w:rsidRDefault="009F54A8" w:rsidP="009F54A8">
      <w:pPr>
        <w:rPr>
          <w:rFonts w:ascii="Marianne" w:hAnsi="Marianne"/>
          <w:sz w:val="20"/>
          <w:szCs w:val="20"/>
          <w:lang w:bidi="fr-FR"/>
        </w:rPr>
      </w:pPr>
    </w:p>
    <w:p w14:paraId="2C819582" w14:textId="5E052D24" w:rsidR="009F54A8" w:rsidRPr="00CF551A" w:rsidRDefault="009F54A8" w:rsidP="009F54A8">
      <w:pPr>
        <w:rPr>
          <w:rFonts w:ascii="Marianne" w:hAnsi="Marianne"/>
          <w:sz w:val="20"/>
          <w:szCs w:val="20"/>
          <w:lang w:bidi="fr-FR"/>
        </w:rPr>
      </w:pPr>
    </w:p>
    <w:p w14:paraId="02515733" w14:textId="55F3D09B" w:rsidR="009F54A8" w:rsidRPr="00CF551A" w:rsidRDefault="009F54A8" w:rsidP="009F54A8">
      <w:pPr>
        <w:rPr>
          <w:rFonts w:ascii="Marianne" w:hAnsi="Marianne"/>
          <w:sz w:val="20"/>
          <w:szCs w:val="20"/>
          <w:lang w:bidi="fr-FR"/>
        </w:rPr>
      </w:pPr>
    </w:p>
    <w:p w14:paraId="058AF122" w14:textId="13668604" w:rsidR="009F54A8" w:rsidRPr="00CF551A" w:rsidRDefault="009F54A8" w:rsidP="009F54A8">
      <w:pPr>
        <w:rPr>
          <w:rFonts w:ascii="Marianne" w:hAnsi="Marianne"/>
          <w:sz w:val="20"/>
          <w:szCs w:val="20"/>
          <w:lang w:bidi="fr-FR"/>
        </w:rPr>
      </w:pPr>
    </w:p>
    <w:p w14:paraId="3E516245" w14:textId="031D7192" w:rsidR="009F54A8" w:rsidRPr="00CF551A" w:rsidRDefault="009F54A8" w:rsidP="009F54A8">
      <w:pPr>
        <w:rPr>
          <w:rFonts w:ascii="Marianne" w:hAnsi="Marianne"/>
          <w:sz w:val="20"/>
          <w:szCs w:val="20"/>
          <w:lang w:bidi="fr-FR"/>
        </w:rPr>
      </w:pPr>
    </w:p>
    <w:p w14:paraId="5333D563" w14:textId="5249315C" w:rsidR="009F54A8" w:rsidRPr="00CF551A" w:rsidRDefault="009F54A8" w:rsidP="009F54A8">
      <w:pPr>
        <w:rPr>
          <w:rFonts w:ascii="Marianne" w:hAnsi="Marianne"/>
          <w:sz w:val="20"/>
          <w:szCs w:val="20"/>
          <w:lang w:bidi="fr-FR"/>
        </w:rPr>
      </w:pPr>
      <w:r w:rsidRPr="00CF551A">
        <w:rPr>
          <w:rFonts w:ascii="Marianne" w:hAnsi="Marianne"/>
          <w:noProof/>
          <w:sz w:val="20"/>
          <w:szCs w:val="20"/>
        </w:rPr>
        <mc:AlternateContent>
          <mc:Choice Requires="wps">
            <w:drawing>
              <wp:anchor distT="0" distB="0" distL="114300" distR="114300" simplePos="0" relativeHeight="251658246" behindDoc="1" locked="0" layoutInCell="1" allowOverlap="1" wp14:anchorId="6B5829B9" wp14:editId="1AABF6C0">
                <wp:simplePos x="0" y="0"/>
                <wp:positionH relativeFrom="page">
                  <wp:posOffset>4772025</wp:posOffset>
                </wp:positionH>
                <wp:positionV relativeFrom="page">
                  <wp:posOffset>6972300</wp:posOffset>
                </wp:positionV>
                <wp:extent cx="2506345" cy="1600200"/>
                <wp:effectExtent l="0" t="0" r="8255" b="0"/>
                <wp:wrapNone/>
                <wp:docPr id="17"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08590" w14:textId="522AA480" w:rsidR="0053646F" w:rsidRPr="003E73D8" w:rsidRDefault="0053646F" w:rsidP="006318D4">
                            <w:pPr>
                              <w:ind w:left="0"/>
                              <w:jc w:val="left"/>
                              <w:rPr>
                                <w:rFonts w:ascii="Marianne" w:hAnsi="Marianne"/>
                                <w:color w:val="1F497D" w:themeColor="text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829B9" id="Zone de texte 17" o:spid="_x0000_s1029" type="#_x0000_t202" style="position:absolute;left:0;text-align:left;margin-left:375.75pt;margin-top:549pt;width:197.35pt;height:126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" filled="f" stroked="f">
                <v:textbox inset="0,0,0,0">
                  <w:txbxContent>
                    <w:p w14:paraId="0FE08590" w14:textId="522AA480" w:rsidR="0053646F" w:rsidRPr="003E73D8" w:rsidRDefault="0053646F" w:rsidP="006318D4">
                      <w:pPr>
                        <w:ind w:left="0"/>
                        <w:jc w:val="left"/>
                        <w:rPr>
                          <w:rFonts w:ascii="Marianne" w:hAnsi="Marianne"/>
                          <w:color w:val="1F497D" w:themeColor="text2"/>
                        </w:rPr>
                      </w:pPr>
                    </w:p>
                  </w:txbxContent>
                </v:textbox>
                <w10:wrap anchorx="page" anchory="page"/>
              </v:shape>
            </w:pict>
          </mc:Fallback>
        </mc:AlternateContent>
      </w:r>
    </w:p>
    <w:p w14:paraId="068E09D7" w14:textId="2A0275B7" w:rsidR="009F54A8" w:rsidRPr="00CF551A" w:rsidRDefault="009F54A8" w:rsidP="009F54A8">
      <w:pPr>
        <w:rPr>
          <w:rFonts w:ascii="Marianne" w:hAnsi="Marianne"/>
          <w:sz w:val="20"/>
          <w:szCs w:val="20"/>
          <w:lang w:bidi="fr-FR"/>
        </w:rPr>
      </w:pPr>
    </w:p>
    <w:p w14:paraId="121C2C8A" w14:textId="4E37E5B1" w:rsidR="009F54A8" w:rsidRPr="00CF551A" w:rsidRDefault="009F54A8" w:rsidP="009F54A8">
      <w:pPr>
        <w:rPr>
          <w:rFonts w:ascii="Marianne" w:hAnsi="Marianne"/>
          <w:sz w:val="20"/>
          <w:szCs w:val="20"/>
          <w:lang w:bidi="fr-FR"/>
        </w:rPr>
      </w:pPr>
    </w:p>
    <w:p w14:paraId="5DE55CC8" w14:textId="5DD225BB" w:rsidR="009F54A8" w:rsidRPr="00CF551A" w:rsidRDefault="009F54A8" w:rsidP="009F54A8">
      <w:pPr>
        <w:rPr>
          <w:rFonts w:ascii="Marianne" w:hAnsi="Marianne"/>
          <w:sz w:val="20"/>
          <w:szCs w:val="20"/>
          <w:lang w:bidi="fr-FR"/>
        </w:rPr>
      </w:pPr>
    </w:p>
    <w:p w14:paraId="43255CC4" w14:textId="22EC7343" w:rsidR="009F54A8" w:rsidRPr="00CF551A" w:rsidRDefault="009F54A8" w:rsidP="009F54A8">
      <w:pPr>
        <w:rPr>
          <w:rFonts w:ascii="Marianne" w:hAnsi="Marianne"/>
          <w:sz w:val="20"/>
          <w:szCs w:val="20"/>
          <w:lang w:bidi="fr-FR"/>
        </w:rPr>
      </w:pPr>
      <w:r w:rsidRPr="00CF551A">
        <w:rPr>
          <w:rFonts w:ascii="Marianne" w:hAnsi="Marianne"/>
          <w:noProof/>
          <w:sz w:val="20"/>
          <w:szCs w:val="20"/>
        </w:rPr>
        <w:t xml:space="preserve">                                                    </w:t>
      </w:r>
      <w:r w:rsidR="001352D5" w:rsidRPr="00CF551A">
        <w:rPr>
          <w:rFonts w:ascii="Marianne" w:hAnsi="Marianne"/>
          <w:noProof/>
          <w:sz w:val="20"/>
          <w:szCs w:val="20"/>
        </w:rPr>
        <w:drawing>
          <wp:inline distT="0" distB="0" distL="0" distR="0" wp14:anchorId="3E7FF661" wp14:editId="28719888">
            <wp:extent cx="795600" cy="648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95600" cy="648000"/>
                    </a:xfrm>
                    <a:prstGeom prst="rect">
                      <a:avLst/>
                    </a:prstGeom>
                  </pic:spPr>
                </pic:pic>
              </a:graphicData>
            </a:graphic>
          </wp:inline>
        </w:drawing>
      </w:r>
    </w:p>
    <w:p w14:paraId="0B64AB90" w14:textId="787BAAEF" w:rsidR="009F54A8" w:rsidRPr="00CF551A" w:rsidRDefault="00B5755A" w:rsidP="009F54A8">
      <w:pPr>
        <w:rPr>
          <w:rFonts w:ascii="Marianne" w:hAnsi="Marianne"/>
          <w:sz w:val="20"/>
          <w:szCs w:val="20"/>
          <w:lang w:bidi="fr-FR"/>
        </w:rPr>
      </w:pPr>
      <w:r w:rsidRPr="00CF551A">
        <w:rPr>
          <w:rFonts w:ascii="Marianne" w:eastAsia="Calibri" w:hAnsi="Marianne"/>
          <w:noProof/>
          <w:color w:val="000000"/>
          <w:sz w:val="20"/>
          <w:szCs w:val="20"/>
        </w:rPr>
        <w:lastRenderedPageBreak/>
        <w:drawing>
          <wp:anchor distT="0" distB="0" distL="114300" distR="114300" simplePos="0" relativeHeight="251658250" behindDoc="0" locked="0" layoutInCell="1" allowOverlap="1" wp14:anchorId="29F8538A" wp14:editId="3B207683">
            <wp:simplePos x="0" y="0"/>
            <wp:positionH relativeFrom="column">
              <wp:posOffset>5734685</wp:posOffset>
            </wp:positionH>
            <wp:positionV relativeFrom="paragraph">
              <wp:posOffset>177800</wp:posOffset>
            </wp:positionV>
            <wp:extent cx="1202690" cy="495300"/>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achats-responsables-signataire-0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02690" cy="495300"/>
                    </a:xfrm>
                    <a:prstGeom prst="rect">
                      <a:avLst/>
                    </a:prstGeom>
                  </pic:spPr>
                </pic:pic>
              </a:graphicData>
            </a:graphic>
            <wp14:sizeRelH relativeFrom="page">
              <wp14:pctWidth>0</wp14:pctWidth>
            </wp14:sizeRelH>
            <wp14:sizeRelV relativeFrom="page">
              <wp14:pctHeight>0</wp14:pctHeight>
            </wp14:sizeRelV>
          </wp:anchor>
        </w:drawing>
      </w:r>
    </w:p>
    <w:p w14:paraId="30167D6B" w14:textId="1ACAFDEA" w:rsidR="009F54A8" w:rsidRPr="00CF551A" w:rsidRDefault="009F54A8" w:rsidP="009F54A8">
      <w:pPr>
        <w:rPr>
          <w:rFonts w:ascii="Marianne" w:hAnsi="Marianne"/>
          <w:sz w:val="20"/>
          <w:szCs w:val="20"/>
          <w:lang w:bidi="fr-FR"/>
        </w:rPr>
      </w:pPr>
    </w:p>
    <w:p w14:paraId="4075A7A0" w14:textId="5E9FBBB5" w:rsidR="00732ED8" w:rsidRPr="00CF551A" w:rsidRDefault="00665C30" w:rsidP="00B46D37">
      <w:pPr>
        <w:pStyle w:val="StyleTitreBAJ"/>
        <w:jc w:val="both"/>
        <w:rPr>
          <w:sz w:val="20"/>
          <w:szCs w:val="20"/>
        </w:rPr>
      </w:pPr>
      <w:r w:rsidRPr="00CF551A">
        <w:rPr>
          <w:sz w:val="20"/>
          <w:szCs w:val="20"/>
        </w:rPr>
        <w:t xml:space="preserve"> </w:t>
      </w:r>
    </w:p>
    <w:sdt>
      <w:sdtPr>
        <w:rPr>
          <w:rFonts w:ascii="Marianne" w:eastAsia="MS Mincho" w:hAnsi="Marianne" w:cs="Arial"/>
          <w:b w:val="0"/>
          <w:bCs w:val="0"/>
          <w:color w:val="auto"/>
          <w:sz w:val="20"/>
          <w:szCs w:val="20"/>
        </w:rPr>
        <w:id w:val="1579785505"/>
        <w:docPartObj>
          <w:docPartGallery w:val="Table of Contents"/>
          <w:docPartUnique/>
        </w:docPartObj>
      </w:sdtPr>
      <w:sdtEndPr/>
      <w:sdtContent>
        <w:p w14:paraId="0515C716" w14:textId="7C3D3A10" w:rsidR="009607DF" w:rsidRPr="00CF551A" w:rsidRDefault="009607DF" w:rsidP="004C2B6F">
          <w:pPr>
            <w:pStyle w:val="En-ttedetabledesmatires"/>
            <w:tabs>
              <w:tab w:val="left" w:pos="7395"/>
            </w:tabs>
            <w:spacing w:line="240" w:lineRule="auto"/>
            <w:rPr>
              <w:rFonts w:ascii="Marianne" w:hAnsi="Marianne"/>
              <w:sz w:val="20"/>
              <w:szCs w:val="20"/>
            </w:rPr>
          </w:pPr>
          <w:r w:rsidRPr="00CF551A">
            <w:rPr>
              <w:rFonts w:ascii="Marianne" w:hAnsi="Marianne"/>
              <w:sz w:val="20"/>
              <w:szCs w:val="20"/>
            </w:rPr>
            <w:t>Table des matières</w:t>
          </w:r>
          <w:r w:rsidR="00B32CEE" w:rsidRPr="00CF551A">
            <w:rPr>
              <w:rFonts w:ascii="Marianne" w:hAnsi="Marianne"/>
              <w:sz w:val="20"/>
              <w:szCs w:val="20"/>
            </w:rPr>
            <w:tab/>
          </w:r>
        </w:p>
        <w:p w14:paraId="146536E9" w14:textId="1EC61823" w:rsidR="006A7704" w:rsidRDefault="009607DF">
          <w:pPr>
            <w:pStyle w:val="TM2"/>
            <w:tabs>
              <w:tab w:val="right" w:leader="dot" w:pos="10456"/>
            </w:tabs>
            <w:rPr>
              <w:rFonts w:eastAsiaTheme="minorEastAsia" w:cstheme="minorBidi"/>
              <w:b w:val="0"/>
              <w:bCs w:val="0"/>
              <w:noProof/>
              <w:kern w:val="2"/>
              <w:sz w:val="24"/>
              <w:szCs w:val="24"/>
              <w14:ligatures w14:val="standardContextual"/>
            </w:rPr>
          </w:pPr>
          <w:r w:rsidRPr="00CF551A">
            <w:rPr>
              <w:rFonts w:ascii="Marianne" w:hAnsi="Marianne"/>
            </w:rPr>
            <w:fldChar w:fldCharType="begin"/>
          </w:r>
          <w:r w:rsidRPr="00CF551A">
            <w:rPr>
              <w:rFonts w:ascii="Marianne" w:hAnsi="Marianne"/>
            </w:rPr>
            <w:instrText xml:space="preserve"> TOC \o "1-3" \h \z \u </w:instrText>
          </w:r>
          <w:r w:rsidRPr="00CF551A">
            <w:rPr>
              <w:rFonts w:ascii="Marianne" w:hAnsi="Marianne"/>
            </w:rPr>
            <w:fldChar w:fldCharType="separate"/>
          </w:r>
          <w:hyperlink w:anchor="_Toc231397380" w:history="1">
            <w:r w:rsidR="006A7704" w:rsidRPr="00F96930">
              <w:rPr>
                <w:rStyle w:val="Lienhypertexte"/>
                <w:noProof/>
                <w:lang w:bidi="fr-FR"/>
              </w:rPr>
              <w:t>I-PREAMBULE</w:t>
            </w:r>
            <w:r w:rsidR="006A7704">
              <w:rPr>
                <w:noProof/>
                <w:webHidden/>
              </w:rPr>
              <w:tab/>
            </w:r>
            <w:r w:rsidR="006A7704">
              <w:rPr>
                <w:noProof/>
                <w:webHidden/>
              </w:rPr>
              <w:fldChar w:fldCharType="begin"/>
            </w:r>
            <w:r w:rsidR="006A7704">
              <w:rPr>
                <w:noProof/>
                <w:webHidden/>
              </w:rPr>
              <w:instrText xml:space="preserve"> PAGEREF _Toc231397380 \h </w:instrText>
            </w:r>
            <w:r w:rsidR="006A7704">
              <w:rPr>
                <w:noProof/>
                <w:webHidden/>
              </w:rPr>
            </w:r>
            <w:r w:rsidR="006A7704">
              <w:rPr>
                <w:noProof/>
                <w:webHidden/>
              </w:rPr>
              <w:fldChar w:fldCharType="separate"/>
            </w:r>
            <w:r w:rsidR="006A7704">
              <w:rPr>
                <w:noProof/>
                <w:webHidden/>
              </w:rPr>
              <w:t>4</w:t>
            </w:r>
            <w:r w:rsidR="006A7704">
              <w:rPr>
                <w:noProof/>
                <w:webHidden/>
              </w:rPr>
              <w:fldChar w:fldCharType="end"/>
            </w:r>
          </w:hyperlink>
        </w:p>
        <w:p w14:paraId="09F83F93" w14:textId="54081A55" w:rsidR="006A7704" w:rsidRDefault="006A7704">
          <w:pPr>
            <w:pStyle w:val="TM2"/>
            <w:tabs>
              <w:tab w:val="right" w:leader="dot" w:pos="10456"/>
            </w:tabs>
            <w:rPr>
              <w:rFonts w:eastAsiaTheme="minorEastAsia" w:cstheme="minorBidi"/>
              <w:b w:val="0"/>
              <w:bCs w:val="0"/>
              <w:noProof/>
              <w:kern w:val="2"/>
              <w:sz w:val="24"/>
              <w:szCs w:val="24"/>
              <w14:ligatures w14:val="standardContextual"/>
            </w:rPr>
          </w:pPr>
          <w:hyperlink w:anchor="_Toc231397381" w:history="1">
            <w:r w:rsidRPr="00F96930">
              <w:rPr>
                <w:rStyle w:val="Lienhypertexte"/>
                <w:noProof/>
                <w:lang w:bidi="fr-FR"/>
              </w:rPr>
              <w:t>II- DOSSIER DE CONSULTATION/INFORMATIONS</w:t>
            </w:r>
            <w:r>
              <w:rPr>
                <w:noProof/>
                <w:webHidden/>
              </w:rPr>
              <w:tab/>
            </w:r>
            <w:r>
              <w:rPr>
                <w:noProof/>
                <w:webHidden/>
              </w:rPr>
              <w:fldChar w:fldCharType="begin"/>
            </w:r>
            <w:r>
              <w:rPr>
                <w:noProof/>
                <w:webHidden/>
              </w:rPr>
              <w:instrText xml:space="preserve"> PAGEREF _Toc231397381 \h </w:instrText>
            </w:r>
            <w:r>
              <w:rPr>
                <w:noProof/>
                <w:webHidden/>
              </w:rPr>
            </w:r>
            <w:r>
              <w:rPr>
                <w:noProof/>
                <w:webHidden/>
              </w:rPr>
              <w:fldChar w:fldCharType="separate"/>
            </w:r>
            <w:r>
              <w:rPr>
                <w:noProof/>
                <w:webHidden/>
              </w:rPr>
              <w:t>6</w:t>
            </w:r>
            <w:r>
              <w:rPr>
                <w:noProof/>
                <w:webHidden/>
              </w:rPr>
              <w:fldChar w:fldCharType="end"/>
            </w:r>
          </w:hyperlink>
        </w:p>
        <w:p w14:paraId="13AB93FE" w14:textId="23F3E039"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82" w:history="1">
            <w:r w:rsidRPr="00F96930">
              <w:rPr>
                <w:rStyle w:val="Lienhypertexte"/>
                <w:noProof/>
                <w:lang w:bidi="fr-FR"/>
              </w:rPr>
              <w:t xml:space="preserve">II.1. </w:t>
            </w:r>
            <w:r>
              <w:rPr>
                <w:rFonts w:eastAsiaTheme="minorEastAsia" w:cstheme="minorBidi"/>
                <w:b w:val="0"/>
                <w:bCs w:val="0"/>
                <w:noProof/>
                <w:kern w:val="2"/>
                <w:sz w:val="24"/>
                <w:szCs w:val="24"/>
                <w14:ligatures w14:val="standardContextual"/>
              </w:rPr>
              <w:tab/>
            </w:r>
            <w:r w:rsidRPr="00F96930">
              <w:rPr>
                <w:rStyle w:val="Lienhypertexte"/>
                <w:noProof/>
                <w:lang w:bidi="fr-FR"/>
              </w:rPr>
              <w:t>Contenu du dossier de consultation/ Documents de référence</w:t>
            </w:r>
            <w:r>
              <w:rPr>
                <w:noProof/>
                <w:webHidden/>
              </w:rPr>
              <w:tab/>
            </w:r>
            <w:r>
              <w:rPr>
                <w:noProof/>
                <w:webHidden/>
              </w:rPr>
              <w:fldChar w:fldCharType="begin"/>
            </w:r>
            <w:r>
              <w:rPr>
                <w:noProof/>
                <w:webHidden/>
              </w:rPr>
              <w:instrText xml:space="preserve"> PAGEREF _Toc231397382 \h </w:instrText>
            </w:r>
            <w:r>
              <w:rPr>
                <w:noProof/>
                <w:webHidden/>
              </w:rPr>
            </w:r>
            <w:r>
              <w:rPr>
                <w:noProof/>
                <w:webHidden/>
              </w:rPr>
              <w:fldChar w:fldCharType="separate"/>
            </w:r>
            <w:r>
              <w:rPr>
                <w:noProof/>
                <w:webHidden/>
              </w:rPr>
              <w:t>6</w:t>
            </w:r>
            <w:r>
              <w:rPr>
                <w:noProof/>
                <w:webHidden/>
              </w:rPr>
              <w:fldChar w:fldCharType="end"/>
            </w:r>
          </w:hyperlink>
        </w:p>
        <w:p w14:paraId="3859237B" w14:textId="23A58420"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83" w:history="1">
            <w:r w:rsidRPr="00F96930">
              <w:rPr>
                <w:rStyle w:val="Lienhypertexte"/>
                <w:noProof/>
                <w:lang w:bidi="fr-FR"/>
              </w:rPr>
              <w:t xml:space="preserve">II.2. </w:t>
            </w:r>
            <w:r>
              <w:rPr>
                <w:rFonts w:eastAsiaTheme="minorEastAsia" w:cstheme="minorBidi"/>
                <w:b w:val="0"/>
                <w:bCs w:val="0"/>
                <w:noProof/>
                <w:kern w:val="2"/>
                <w:sz w:val="24"/>
                <w:szCs w:val="24"/>
                <w14:ligatures w14:val="standardContextual"/>
              </w:rPr>
              <w:tab/>
            </w:r>
            <w:r w:rsidRPr="00F96930">
              <w:rPr>
                <w:rStyle w:val="Lienhypertexte"/>
                <w:noProof/>
                <w:lang w:bidi="fr-FR"/>
              </w:rPr>
              <w:t>Modification du dossier de consultation des entreprises</w:t>
            </w:r>
            <w:r>
              <w:rPr>
                <w:noProof/>
                <w:webHidden/>
              </w:rPr>
              <w:tab/>
            </w:r>
            <w:r>
              <w:rPr>
                <w:noProof/>
                <w:webHidden/>
              </w:rPr>
              <w:fldChar w:fldCharType="begin"/>
            </w:r>
            <w:r>
              <w:rPr>
                <w:noProof/>
                <w:webHidden/>
              </w:rPr>
              <w:instrText xml:space="preserve"> PAGEREF _Toc231397383 \h </w:instrText>
            </w:r>
            <w:r>
              <w:rPr>
                <w:noProof/>
                <w:webHidden/>
              </w:rPr>
            </w:r>
            <w:r>
              <w:rPr>
                <w:noProof/>
                <w:webHidden/>
              </w:rPr>
              <w:fldChar w:fldCharType="separate"/>
            </w:r>
            <w:r>
              <w:rPr>
                <w:noProof/>
                <w:webHidden/>
              </w:rPr>
              <w:t>6</w:t>
            </w:r>
            <w:r>
              <w:rPr>
                <w:noProof/>
                <w:webHidden/>
              </w:rPr>
              <w:fldChar w:fldCharType="end"/>
            </w:r>
          </w:hyperlink>
        </w:p>
        <w:p w14:paraId="4EB305F7" w14:textId="1F3637E3"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84" w:history="1">
            <w:r w:rsidRPr="00F96930">
              <w:rPr>
                <w:rStyle w:val="Lienhypertexte"/>
                <w:noProof/>
                <w:lang w:bidi="fr-FR"/>
              </w:rPr>
              <w:t xml:space="preserve">II.3. </w:t>
            </w:r>
            <w:r>
              <w:rPr>
                <w:rFonts w:eastAsiaTheme="minorEastAsia" w:cstheme="minorBidi"/>
                <w:b w:val="0"/>
                <w:bCs w:val="0"/>
                <w:noProof/>
                <w:kern w:val="2"/>
                <w:sz w:val="24"/>
                <w:szCs w:val="24"/>
                <w14:ligatures w14:val="standardContextual"/>
              </w:rPr>
              <w:tab/>
            </w:r>
            <w:r w:rsidRPr="00F96930">
              <w:rPr>
                <w:rStyle w:val="Lienhypertexte"/>
                <w:noProof/>
                <w:lang w:bidi="fr-FR"/>
              </w:rPr>
              <w:t>Renseignements complémentaires</w:t>
            </w:r>
            <w:r>
              <w:rPr>
                <w:noProof/>
                <w:webHidden/>
              </w:rPr>
              <w:tab/>
            </w:r>
            <w:r>
              <w:rPr>
                <w:noProof/>
                <w:webHidden/>
              </w:rPr>
              <w:fldChar w:fldCharType="begin"/>
            </w:r>
            <w:r>
              <w:rPr>
                <w:noProof/>
                <w:webHidden/>
              </w:rPr>
              <w:instrText xml:space="preserve"> PAGEREF _Toc231397384 \h </w:instrText>
            </w:r>
            <w:r>
              <w:rPr>
                <w:noProof/>
                <w:webHidden/>
              </w:rPr>
            </w:r>
            <w:r>
              <w:rPr>
                <w:noProof/>
                <w:webHidden/>
              </w:rPr>
              <w:fldChar w:fldCharType="separate"/>
            </w:r>
            <w:r>
              <w:rPr>
                <w:noProof/>
                <w:webHidden/>
              </w:rPr>
              <w:t>7</w:t>
            </w:r>
            <w:r>
              <w:rPr>
                <w:noProof/>
                <w:webHidden/>
              </w:rPr>
              <w:fldChar w:fldCharType="end"/>
            </w:r>
          </w:hyperlink>
        </w:p>
        <w:p w14:paraId="44F8BE3B" w14:textId="06C55C18"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85" w:history="1">
            <w:r w:rsidRPr="00F96930">
              <w:rPr>
                <w:rStyle w:val="Lienhypertexte"/>
                <w:noProof/>
                <w:lang w:bidi="fr-FR"/>
              </w:rPr>
              <w:t xml:space="preserve">II.4. </w:t>
            </w:r>
            <w:r>
              <w:rPr>
                <w:rFonts w:eastAsiaTheme="minorEastAsia" w:cstheme="minorBidi"/>
                <w:b w:val="0"/>
                <w:bCs w:val="0"/>
                <w:noProof/>
                <w:kern w:val="2"/>
                <w:sz w:val="24"/>
                <w:szCs w:val="24"/>
                <w14:ligatures w14:val="standardContextual"/>
              </w:rPr>
              <w:tab/>
            </w:r>
            <w:r w:rsidRPr="00F96930">
              <w:rPr>
                <w:rStyle w:val="Lienhypertexte"/>
                <w:noProof/>
                <w:lang w:bidi="fr-FR"/>
              </w:rPr>
              <w:t>Audition des candidats</w:t>
            </w:r>
            <w:r>
              <w:rPr>
                <w:noProof/>
                <w:webHidden/>
              </w:rPr>
              <w:tab/>
            </w:r>
            <w:r>
              <w:rPr>
                <w:noProof/>
                <w:webHidden/>
              </w:rPr>
              <w:fldChar w:fldCharType="begin"/>
            </w:r>
            <w:r>
              <w:rPr>
                <w:noProof/>
                <w:webHidden/>
              </w:rPr>
              <w:instrText xml:space="preserve"> PAGEREF _Toc231397385 \h </w:instrText>
            </w:r>
            <w:r>
              <w:rPr>
                <w:noProof/>
                <w:webHidden/>
              </w:rPr>
            </w:r>
            <w:r>
              <w:rPr>
                <w:noProof/>
                <w:webHidden/>
              </w:rPr>
              <w:fldChar w:fldCharType="separate"/>
            </w:r>
            <w:r>
              <w:rPr>
                <w:noProof/>
                <w:webHidden/>
              </w:rPr>
              <w:t>7</w:t>
            </w:r>
            <w:r>
              <w:rPr>
                <w:noProof/>
                <w:webHidden/>
              </w:rPr>
              <w:fldChar w:fldCharType="end"/>
            </w:r>
          </w:hyperlink>
        </w:p>
        <w:p w14:paraId="15A6ADAF" w14:textId="7113916B"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86" w:history="1">
            <w:r w:rsidRPr="00F96930">
              <w:rPr>
                <w:rStyle w:val="Lienhypertexte"/>
                <w:noProof/>
                <w:lang w:bidi="fr-FR"/>
              </w:rPr>
              <w:t xml:space="preserve">II.5.  </w:t>
            </w:r>
            <w:r>
              <w:rPr>
                <w:rFonts w:eastAsiaTheme="minorEastAsia" w:cstheme="minorBidi"/>
                <w:b w:val="0"/>
                <w:bCs w:val="0"/>
                <w:noProof/>
                <w:kern w:val="2"/>
                <w:sz w:val="24"/>
                <w:szCs w:val="24"/>
                <w14:ligatures w14:val="standardContextual"/>
              </w:rPr>
              <w:tab/>
            </w:r>
            <w:r w:rsidRPr="00F96930">
              <w:rPr>
                <w:rStyle w:val="Lienhypertexte"/>
                <w:noProof/>
                <w:lang w:bidi="fr-FR"/>
              </w:rPr>
              <w:t>Négociation/Demande de précisions</w:t>
            </w:r>
            <w:r>
              <w:rPr>
                <w:noProof/>
                <w:webHidden/>
              </w:rPr>
              <w:tab/>
            </w:r>
            <w:r>
              <w:rPr>
                <w:noProof/>
                <w:webHidden/>
              </w:rPr>
              <w:fldChar w:fldCharType="begin"/>
            </w:r>
            <w:r>
              <w:rPr>
                <w:noProof/>
                <w:webHidden/>
              </w:rPr>
              <w:instrText xml:space="preserve"> PAGEREF _Toc231397386 \h </w:instrText>
            </w:r>
            <w:r>
              <w:rPr>
                <w:noProof/>
                <w:webHidden/>
              </w:rPr>
            </w:r>
            <w:r>
              <w:rPr>
                <w:noProof/>
                <w:webHidden/>
              </w:rPr>
              <w:fldChar w:fldCharType="separate"/>
            </w:r>
            <w:r>
              <w:rPr>
                <w:noProof/>
                <w:webHidden/>
              </w:rPr>
              <w:t>7</w:t>
            </w:r>
            <w:r>
              <w:rPr>
                <w:noProof/>
                <w:webHidden/>
              </w:rPr>
              <w:fldChar w:fldCharType="end"/>
            </w:r>
          </w:hyperlink>
        </w:p>
        <w:p w14:paraId="3661DAA8" w14:textId="19B603E5" w:rsidR="006A7704" w:rsidRDefault="006A7704">
          <w:pPr>
            <w:pStyle w:val="TM2"/>
            <w:tabs>
              <w:tab w:val="right" w:leader="dot" w:pos="10456"/>
            </w:tabs>
            <w:rPr>
              <w:rFonts w:eastAsiaTheme="minorEastAsia" w:cstheme="minorBidi"/>
              <w:b w:val="0"/>
              <w:bCs w:val="0"/>
              <w:noProof/>
              <w:kern w:val="2"/>
              <w:sz w:val="24"/>
              <w:szCs w:val="24"/>
              <w14:ligatures w14:val="standardContextual"/>
            </w:rPr>
          </w:pPr>
          <w:hyperlink w:anchor="_Toc231397387" w:history="1">
            <w:r w:rsidRPr="00F96930">
              <w:rPr>
                <w:rStyle w:val="Lienhypertexte"/>
                <w:noProof/>
                <w:lang w:bidi="fr-FR"/>
              </w:rPr>
              <w:t>III- ADRESSE/DELAIS</w:t>
            </w:r>
            <w:r>
              <w:rPr>
                <w:noProof/>
                <w:webHidden/>
              </w:rPr>
              <w:tab/>
            </w:r>
            <w:r>
              <w:rPr>
                <w:noProof/>
                <w:webHidden/>
              </w:rPr>
              <w:fldChar w:fldCharType="begin"/>
            </w:r>
            <w:r>
              <w:rPr>
                <w:noProof/>
                <w:webHidden/>
              </w:rPr>
              <w:instrText xml:space="preserve"> PAGEREF _Toc231397387 \h </w:instrText>
            </w:r>
            <w:r>
              <w:rPr>
                <w:noProof/>
                <w:webHidden/>
              </w:rPr>
            </w:r>
            <w:r>
              <w:rPr>
                <w:noProof/>
                <w:webHidden/>
              </w:rPr>
              <w:fldChar w:fldCharType="separate"/>
            </w:r>
            <w:r>
              <w:rPr>
                <w:noProof/>
                <w:webHidden/>
              </w:rPr>
              <w:t>8</w:t>
            </w:r>
            <w:r>
              <w:rPr>
                <w:noProof/>
                <w:webHidden/>
              </w:rPr>
              <w:fldChar w:fldCharType="end"/>
            </w:r>
          </w:hyperlink>
        </w:p>
        <w:p w14:paraId="630E2ED4" w14:textId="3F3958EB"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88" w:history="1">
            <w:r w:rsidRPr="00F96930">
              <w:rPr>
                <w:rStyle w:val="Lienhypertexte"/>
                <w:noProof/>
                <w:lang w:bidi="fr-FR"/>
              </w:rPr>
              <w:t xml:space="preserve">III.1. </w:t>
            </w:r>
            <w:r>
              <w:rPr>
                <w:rFonts w:eastAsiaTheme="minorEastAsia" w:cstheme="minorBidi"/>
                <w:b w:val="0"/>
                <w:bCs w:val="0"/>
                <w:noProof/>
                <w:kern w:val="2"/>
                <w:sz w:val="24"/>
                <w:szCs w:val="24"/>
                <w14:ligatures w14:val="standardContextual"/>
              </w:rPr>
              <w:tab/>
            </w:r>
            <w:r w:rsidRPr="00F96930">
              <w:rPr>
                <w:rStyle w:val="Lienhypertexte"/>
                <w:noProof/>
                <w:lang w:bidi="fr-FR"/>
              </w:rPr>
              <w:t>Adresse de remise</w:t>
            </w:r>
            <w:r>
              <w:rPr>
                <w:noProof/>
                <w:webHidden/>
              </w:rPr>
              <w:tab/>
            </w:r>
            <w:r>
              <w:rPr>
                <w:noProof/>
                <w:webHidden/>
              </w:rPr>
              <w:fldChar w:fldCharType="begin"/>
            </w:r>
            <w:r>
              <w:rPr>
                <w:noProof/>
                <w:webHidden/>
              </w:rPr>
              <w:instrText xml:space="preserve"> PAGEREF _Toc231397388 \h </w:instrText>
            </w:r>
            <w:r>
              <w:rPr>
                <w:noProof/>
                <w:webHidden/>
              </w:rPr>
            </w:r>
            <w:r>
              <w:rPr>
                <w:noProof/>
                <w:webHidden/>
              </w:rPr>
              <w:fldChar w:fldCharType="separate"/>
            </w:r>
            <w:r>
              <w:rPr>
                <w:noProof/>
                <w:webHidden/>
              </w:rPr>
              <w:t>8</w:t>
            </w:r>
            <w:r>
              <w:rPr>
                <w:noProof/>
                <w:webHidden/>
              </w:rPr>
              <w:fldChar w:fldCharType="end"/>
            </w:r>
          </w:hyperlink>
        </w:p>
        <w:p w14:paraId="32276604" w14:textId="2B8DAC21"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89" w:history="1">
            <w:r w:rsidRPr="00F96930">
              <w:rPr>
                <w:rStyle w:val="Lienhypertexte"/>
                <w:noProof/>
                <w:lang w:bidi="fr-FR"/>
              </w:rPr>
              <w:t xml:space="preserve">III.2. </w:t>
            </w:r>
            <w:r>
              <w:rPr>
                <w:rFonts w:eastAsiaTheme="minorEastAsia" w:cstheme="minorBidi"/>
                <w:b w:val="0"/>
                <w:bCs w:val="0"/>
                <w:noProof/>
                <w:kern w:val="2"/>
                <w:sz w:val="24"/>
                <w:szCs w:val="24"/>
                <w14:ligatures w14:val="standardContextual"/>
              </w:rPr>
              <w:tab/>
            </w:r>
            <w:r w:rsidRPr="00F96930">
              <w:rPr>
                <w:rStyle w:val="Lienhypertexte"/>
                <w:noProof/>
                <w:lang w:bidi="fr-FR"/>
              </w:rPr>
              <w:t>Date limite de réception des offres</w:t>
            </w:r>
            <w:r>
              <w:rPr>
                <w:noProof/>
                <w:webHidden/>
              </w:rPr>
              <w:tab/>
            </w:r>
            <w:r>
              <w:rPr>
                <w:noProof/>
                <w:webHidden/>
              </w:rPr>
              <w:fldChar w:fldCharType="begin"/>
            </w:r>
            <w:r>
              <w:rPr>
                <w:noProof/>
                <w:webHidden/>
              </w:rPr>
              <w:instrText xml:space="preserve"> PAGEREF _Toc231397389 \h </w:instrText>
            </w:r>
            <w:r>
              <w:rPr>
                <w:noProof/>
                <w:webHidden/>
              </w:rPr>
            </w:r>
            <w:r>
              <w:rPr>
                <w:noProof/>
                <w:webHidden/>
              </w:rPr>
              <w:fldChar w:fldCharType="separate"/>
            </w:r>
            <w:r>
              <w:rPr>
                <w:noProof/>
                <w:webHidden/>
              </w:rPr>
              <w:t>8</w:t>
            </w:r>
            <w:r>
              <w:rPr>
                <w:noProof/>
                <w:webHidden/>
              </w:rPr>
              <w:fldChar w:fldCharType="end"/>
            </w:r>
          </w:hyperlink>
        </w:p>
        <w:p w14:paraId="2C81699E" w14:textId="38613EB7"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0" w:history="1">
            <w:r w:rsidRPr="00F96930">
              <w:rPr>
                <w:rStyle w:val="Lienhypertexte"/>
                <w:noProof/>
                <w:lang w:bidi="fr-FR"/>
              </w:rPr>
              <w:t xml:space="preserve">III.3. </w:t>
            </w:r>
            <w:r>
              <w:rPr>
                <w:rFonts w:eastAsiaTheme="minorEastAsia" w:cstheme="minorBidi"/>
                <w:b w:val="0"/>
                <w:bCs w:val="0"/>
                <w:noProof/>
                <w:kern w:val="2"/>
                <w:sz w:val="24"/>
                <w:szCs w:val="24"/>
                <w14:ligatures w14:val="standardContextual"/>
              </w:rPr>
              <w:tab/>
            </w:r>
            <w:r w:rsidRPr="00F96930">
              <w:rPr>
                <w:rStyle w:val="Lienhypertexte"/>
                <w:noProof/>
                <w:lang w:bidi="fr-FR"/>
              </w:rPr>
              <w:t>Demande de prolongation de la date limite de réception des offres</w:t>
            </w:r>
            <w:r>
              <w:rPr>
                <w:noProof/>
                <w:webHidden/>
              </w:rPr>
              <w:tab/>
            </w:r>
            <w:r>
              <w:rPr>
                <w:noProof/>
                <w:webHidden/>
              </w:rPr>
              <w:fldChar w:fldCharType="begin"/>
            </w:r>
            <w:r>
              <w:rPr>
                <w:noProof/>
                <w:webHidden/>
              </w:rPr>
              <w:instrText xml:space="preserve"> PAGEREF _Toc231397390 \h </w:instrText>
            </w:r>
            <w:r>
              <w:rPr>
                <w:noProof/>
                <w:webHidden/>
              </w:rPr>
            </w:r>
            <w:r>
              <w:rPr>
                <w:noProof/>
                <w:webHidden/>
              </w:rPr>
              <w:fldChar w:fldCharType="separate"/>
            </w:r>
            <w:r>
              <w:rPr>
                <w:noProof/>
                <w:webHidden/>
              </w:rPr>
              <w:t>8</w:t>
            </w:r>
            <w:r>
              <w:rPr>
                <w:noProof/>
                <w:webHidden/>
              </w:rPr>
              <w:fldChar w:fldCharType="end"/>
            </w:r>
          </w:hyperlink>
        </w:p>
        <w:p w14:paraId="7BBD94C8" w14:textId="08CB971C"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1" w:history="1">
            <w:r w:rsidRPr="00F96930">
              <w:rPr>
                <w:rStyle w:val="Lienhypertexte"/>
                <w:noProof/>
                <w:lang w:bidi="fr-FR"/>
              </w:rPr>
              <w:t xml:space="preserve">III.4. </w:t>
            </w:r>
            <w:r>
              <w:rPr>
                <w:rFonts w:eastAsiaTheme="minorEastAsia" w:cstheme="minorBidi"/>
                <w:b w:val="0"/>
                <w:bCs w:val="0"/>
                <w:noProof/>
                <w:kern w:val="2"/>
                <w:sz w:val="24"/>
                <w:szCs w:val="24"/>
                <w14:ligatures w14:val="standardContextual"/>
              </w:rPr>
              <w:tab/>
            </w:r>
            <w:r w:rsidRPr="00F96930">
              <w:rPr>
                <w:rStyle w:val="Lienhypertexte"/>
                <w:noProof/>
                <w:lang w:bidi="fr-FR"/>
              </w:rPr>
              <w:t>Délai de validité des offres</w:t>
            </w:r>
            <w:r>
              <w:rPr>
                <w:noProof/>
                <w:webHidden/>
              </w:rPr>
              <w:tab/>
            </w:r>
            <w:r>
              <w:rPr>
                <w:noProof/>
                <w:webHidden/>
              </w:rPr>
              <w:fldChar w:fldCharType="begin"/>
            </w:r>
            <w:r>
              <w:rPr>
                <w:noProof/>
                <w:webHidden/>
              </w:rPr>
              <w:instrText xml:space="preserve"> PAGEREF _Toc231397391 \h </w:instrText>
            </w:r>
            <w:r>
              <w:rPr>
                <w:noProof/>
                <w:webHidden/>
              </w:rPr>
            </w:r>
            <w:r>
              <w:rPr>
                <w:noProof/>
                <w:webHidden/>
              </w:rPr>
              <w:fldChar w:fldCharType="separate"/>
            </w:r>
            <w:r>
              <w:rPr>
                <w:noProof/>
                <w:webHidden/>
              </w:rPr>
              <w:t>8</w:t>
            </w:r>
            <w:r>
              <w:rPr>
                <w:noProof/>
                <w:webHidden/>
              </w:rPr>
              <w:fldChar w:fldCharType="end"/>
            </w:r>
          </w:hyperlink>
        </w:p>
        <w:p w14:paraId="3301BA50" w14:textId="37D6FB76" w:rsidR="006A7704" w:rsidRDefault="006A7704">
          <w:pPr>
            <w:pStyle w:val="TM2"/>
            <w:tabs>
              <w:tab w:val="right" w:leader="dot" w:pos="10456"/>
            </w:tabs>
            <w:rPr>
              <w:rFonts w:eastAsiaTheme="minorEastAsia" w:cstheme="minorBidi"/>
              <w:b w:val="0"/>
              <w:bCs w:val="0"/>
              <w:noProof/>
              <w:kern w:val="2"/>
              <w:sz w:val="24"/>
              <w:szCs w:val="24"/>
              <w14:ligatures w14:val="standardContextual"/>
            </w:rPr>
          </w:pPr>
          <w:hyperlink w:anchor="_Toc231397392" w:history="1">
            <w:r w:rsidRPr="00F96930">
              <w:rPr>
                <w:rStyle w:val="Lienhypertexte"/>
                <w:noProof/>
                <w:lang w:bidi="fr-FR"/>
              </w:rPr>
              <w:t>IV- PRESENTATION DES CANDIDATURES ET DES OFFRES</w:t>
            </w:r>
            <w:r>
              <w:rPr>
                <w:noProof/>
                <w:webHidden/>
              </w:rPr>
              <w:tab/>
            </w:r>
            <w:r>
              <w:rPr>
                <w:noProof/>
                <w:webHidden/>
              </w:rPr>
              <w:fldChar w:fldCharType="begin"/>
            </w:r>
            <w:r>
              <w:rPr>
                <w:noProof/>
                <w:webHidden/>
              </w:rPr>
              <w:instrText xml:space="preserve"> PAGEREF _Toc231397392 \h </w:instrText>
            </w:r>
            <w:r>
              <w:rPr>
                <w:noProof/>
                <w:webHidden/>
              </w:rPr>
            </w:r>
            <w:r>
              <w:rPr>
                <w:noProof/>
                <w:webHidden/>
              </w:rPr>
              <w:fldChar w:fldCharType="separate"/>
            </w:r>
            <w:r>
              <w:rPr>
                <w:noProof/>
                <w:webHidden/>
              </w:rPr>
              <w:t>8</w:t>
            </w:r>
            <w:r>
              <w:rPr>
                <w:noProof/>
                <w:webHidden/>
              </w:rPr>
              <w:fldChar w:fldCharType="end"/>
            </w:r>
          </w:hyperlink>
        </w:p>
        <w:p w14:paraId="64555A10" w14:textId="51706530"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3" w:history="1">
            <w:r w:rsidRPr="00F96930">
              <w:rPr>
                <w:rStyle w:val="Lienhypertexte"/>
                <w:noProof/>
                <w:lang w:bidi="fr-FR"/>
              </w:rPr>
              <w:t xml:space="preserve">IV.1. </w:t>
            </w:r>
            <w:r>
              <w:rPr>
                <w:rFonts w:eastAsiaTheme="minorEastAsia" w:cstheme="minorBidi"/>
                <w:b w:val="0"/>
                <w:bCs w:val="0"/>
                <w:noProof/>
                <w:kern w:val="2"/>
                <w:sz w:val="24"/>
                <w:szCs w:val="24"/>
                <w14:ligatures w14:val="standardContextual"/>
              </w:rPr>
              <w:tab/>
            </w:r>
            <w:r w:rsidRPr="00F96930">
              <w:rPr>
                <w:rStyle w:val="Lienhypertexte"/>
                <w:noProof/>
                <w:lang w:bidi="fr-FR"/>
              </w:rPr>
              <w:t>Les éléments relatifs à la candidature</w:t>
            </w:r>
            <w:r>
              <w:rPr>
                <w:noProof/>
                <w:webHidden/>
              </w:rPr>
              <w:tab/>
            </w:r>
            <w:r>
              <w:rPr>
                <w:noProof/>
                <w:webHidden/>
              </w:rPr>
              <w:fldChar w:fldCharType="begin"/>
            </w:r>
            <w:r>
              <w:rPr>
                <w:noProof/>
                <w:webHidden/>
              </w:rPr>
              <w:instrText xml:space="preserve"> PAGEREF _Toc231397393 \h </w:instrText>
            </w:r>
            <w:r>
              <w:rPr>
                <w:noProof/>
                <w:webHidden/>
              </w:rPr>
            </w:r>
            <w:r>
              <w:rPr>
                <w:noProof/>
                <w:webHidden/>
              </w:rPr>
              <w:fldChar w:fldCharType="separate"/>
            </w:r>
            <w:r>
              <w:rPr>
                <w:noProof/>
                <w:webHidden/>
              </w:rPr>
              <w:t>8</w:t>
            </w:r>
            <w:r>
              <w:rPr>
                <w:noProof/>
                <w:webHidden/>
              </w:rPr>
              <w:fldChar w:fldCharType="end"/>
            </w:r>
          </w:hyperlink>
        </w:p>
        <w:p w14:paraId="396D1132" w14:textId="16045997"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4" w:history="1">
            <w:r w:rsidRPr="00F96930">
              <w:rPr>
                <w:rStyle w:val="Lienhypertexte"/>
                <w:noProof/>
                <w:lang w:bidi="fr-FR"/>
              </w:rPr>
              <w:t xml:space="preserve">IV.2. </w:t>
            </w:r>
            <w:r>
              <w:rPr>
                <w:rFonts w:eastAsiaTheme="minorEastAsia" w:cstheme="minorBidi"/>
                <w:b w:val="0"/>
                <w:bCs w:val="0"/>
                <w:noProof/>
                <w:kern w:val="2"/>
                <w:sz w:val="24"/>
                <w:szCs w:val="24"/>
                <w14:ligatures w14:val="standardContextual"/>
              </w:rPr>
              <w:tab/>
            </w:r>
            <w:r w:rsidRPr="00F96930">
              <w:rPr>
                <w:rStyle w:val="Lienhypertexte"/>
                <w:noProof/>
                <w:lang w:bidi="fr-FR"/>
              </w:rPr>
              <w:t>Les éléments relatifs à l’offre</w:t>
            </w:r>
            <w:r>
              <w:rPr>
                <w:noProof/>
                <w:webHidden/>
              </w:rPr>
              <w:tab/>
            </w:r>
            <w:r>
              <w:rPr>
                <w:noProof/>
                <w:webHidden/>
              </w:rPr>
              <w:fldChar w:fldCharType="begin"/>
            </w:r>
            <w:r>
              <w:rPr>
                <w:noProof/>
                <w:webHidden/>
              </w:rPr>
              <w:instrText xml:space="preserve"> PAGEREF _Toc231397394 \h </w:instrText>
            </w:r>
            <w:r>
              <w:rPr>
                <w:noProof/>
                <w:webHidden/>
              </w:rPr>
            </w:r>
            <w:r>
              <w:rPr>
                <w:noProof/>
                <w:webHidden/>
              </w:rPr>
              <w:fldChar w:fldCharType="separate"/>
            </w:r>
            <w:r>
              <w:rPr>
                <w:noProof/>
                <w:webHidden/>
              </w:rPr>
              <w:t>10</w:t>
            </w:r>
            <w:r>
              <w:rPr>
                <w:noProof/>
                <w:webHidden/>
              </w:rPr>
              <w:fldChar w:fldCharType="end"/>
            </w:r>
          </w:hyperlink>
        </w:p>
        <w:p w14:paraId="28398EE5" w14:textId="004DB26C"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5" w:history="1">
            <w:r w:rsidRPr="00F96930">
              <w:rPr>
                <w:rStyle w:val="Lienhypertexte"/>
                <w:noProof/>
                <w:lang w:bidi="fr-FR"/>
              </w:rPr>
              <w:t xml:space="preserve">IV.3. </w:t>
            </w:r>
            <w:r>
              <w:rPr>
                <w:rFonts w:eastAsiaTheme="minorEastAsia" w:cstheme="minorBidi"/>
                <w:b w:val="0"/>
                <w:bCs w:val="0"/>
                <w:noProof/>
                <w:kern w:val="2"/>
                <w:sz w:val="24"/>
                <w:szCs w:val="24"/>
                <w14:ligatures w14:val="standardContextual"/>
              </w:rPr>
              <w:tab/>
            </w:r>
            <w:r w:rsidRPr="00F96930">
              <w:rPr>
                <w:rStyle w:val="Lienhypertexte"/>
                <w:noProof/>
                <w:lang w:bidi="fr-FR"/>
              </w:rPr>
              <w:t>Précisions relatives aux variantes</w:t>
            </w:r>
            <w:r>
              <w:rPr>
                <w:noProof/>
                <w:webHidden/>
              </w:rPr>
              <w:tab/>
            </w:r>
            <w:r>
              <w:rPr>
                <w:noProof/>
                <w:webHidden/>
              </w:rPr>
              <w:fldChar w:fldCharType="begin"/>
            </w:r>
            <w:r>
              <w:rPr>
                <w:noProof/>
                <w:webHidden/>
              </w:rPr>
              <w:instrText xml:space="preserve"> PAGEREF _Toc231397395 \h </w:instrText>
            </w:r>
            <w:r>
              <w:rPr>
                <w:noProof/>
                <w:webHidden/>
              </w:rPr>
            </w:r>
            <w:r>
              <w:rPr>
                <w:noProof/>
                <w:webHidden/>
              </w:rPr>
              <w:fldChar w:fldCharType="separate"/>
            </w:r>
            <w:r>
              <w:rPr>
                <w:noProof/>
                <w:webHidden/>
              </w:rPr>
              <w:t>12</w:t>
            </w:r>
            <w:r>
              <w:rPr>
                <w:noProof/>
                <w:webHidden/>
              </w:rPr>
              <w:fldChar w:fldCharType="end"/>
            </w:r>
          </w:hyperlink>
        </w:p>
        <w:p w14:paraId="432BB7F7" w14:textId="4429FB1A"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6" w:history="1">
            <w:r w:rsidRPr="00F96930">
              <w:rPr>
                <w:rStyle w:val="Lienhypertexte"/>
                <w:noProof/>
                <w:lang w:bidi="fr-FR"/>
              </w:rPr>
              <w:t xml:space="preserve">IV.4. </w:t>
            </w:r>
            <w:r>
              <w:rPr>
                <w:rFonts w:eastAsiaTheme="minorEastAsia" w:cstheme="minorBidi"/>
                <w:b w:val="0"/>
                <w:bCs w:val="0"/>
                <w:noProof/>
                <w:kern w:val="2"/>
                <w:sz w:val="24"/>
                <w:szCs w:val="24"/>
                <w14:ligatures w14:val="standardContextual"/>
              </w:rPr>
              <w:tab/>
            </w:r>
            <w:r w:rsidRPr="00F96930">
              <w:rPr>
                <w:rStyle w:val="Lienhypertexte"/>
                <w:noProof/>
                <w:lang w:bidi="fr-FR"/>
              </w:rPr>
              <w:t>Précisions concernant les groupements</w:t>
            </w:r>
            <w:r>
              <w:rPr>
                <w:noProof/>
                <w:webHidden/>
              </w:rPr>
              <w:tab/>
            </w:r>
            <w:r>
              <w:rPr>
                <w:noProof/>
                <w:webHidden/>
              </w:rPr>
              <w:fldChar w:fldCharType="begin"/>
            </w:r>
            <w:r>
              <w:rPr>
                <w:noProof/>
                <w:webHidden/>
              </w:rPr>
              <w:instrText xml:space="preserve"> PAGEREF _Toc231397396 \h </w:instrText>
            </w:r>
            <w:r>
              <w:rPr>
                <w:noProof/>
                <w:webHidden/>
              </w:rPr>
            </w:r>
            <w:r>
              <w:rPr>
                <w:noProof/>
                <w:webHidden/>
              </w:rPr>
              <w:fldChar w:fldCharType="separate"/>
            </w:r>
            <w:r>
              <w:rPr>
                <w:noProof/>
                <w:webHidden/>
              </w:rPr>
              <w:t>12</w:t>
            </w:r>
            <w:r>
              <w:rPr>
                <w:noProof/>
                <w:webHidden/>
              </w:rPr>
              <w:fldChar w:fldCharType="end"/>
            </w:r>
          </w:hyperlink>
        </w:p>
        <w:p w14:paraId="7F3D5139" w14:textId="350ECDD5"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7" w:history="1">
            <w:r w:rsidRPr="00F96930">
              <w:rPr>
                <w:rStyle w:val="Lienhypertexte"/>
                <w:noProof/>
                <w:lang w:bidi="fr-FR"/>
              </w:rPr>
              <w:t>IV.5.</w:t>
            </w:r>
            <w:r>
              <w:rPr>
                <w:rFonts w:eastAsiaTheme="minorEastAsia" w:cstheme="minorBidi"/>
                <w:b w:val="0"/>
                <w:bCs w:val="0"/>
                <w:noProof/>
                <w:kern w:val="2"/>
                <w:sz w:val="24"/>
                <w:szCs w:val="24"/>
                <w14:ligatures w14:val="standardContextual"/>
              </w:rPr>
              <w:tab/>
            </w:r>
            <w:r w:rsidRPr="00F96930">
              <w:rPr>
                <w:rStyle w:val="Lienhypertexte"/>
                <w:noProof/>
                <w:lang w:bidi="fr-FR"/>
              </w:rPr>
              <w:t>Précisions relatives à la sous-traitance</w:t>
            </w:r>
            <w:r>
              <w:rPr>
                <w:noProof/>
                <w:webHidden/>
              </w:rPr>
              <w:tab/>
            </w:r>
            <w:r>
              <w:rPr>
                <w:noProof/>
                <w:webHidden/>
              </w:rPr>
              <w:fldChar w:fldCharType="begin"/>
            </w:r>
            <w:r>
              <w:rPr>
                <w:noProof/>
                <w:webHidden/>
              </w:rPr>
              <w:instrText xml:space="preserve"> PAGEREF _Toc231397397 \h </w:instrText>
            </w:r>
            <w:r>
              <w:rPr>
                <w:noProof/>
                <w:webHidden/>
              </w:rPr>
            </w:r>
            <w:r>
              <w:rPr>
                <w:noProof/>
                <w:webHidden/>
              </w:rPr>
              <w:fldChar w:fldCharType="separate"/>
            </w:r>
            <w:r>
              <w:rPr>
                <w:noProof/>
                <w:webHidden/>
              </w:rPr>
              <w:t>12</w:t>
            </w:r>
            <w:r>
              <w:rPr>
                <w:noProof/>
                <w:webHidden/>
              </w:rPr>
              <w:fldChar w:fldCharType="end"/>
            </w:r>
          </w:hyperlink>
        </w:p>
        <w:p w14:paraId="6E61F762" w14:textId="4B90F900" w:rsidR="006A7704" w:rsidRDefault="006A7704">
          <w:pPr>
            <w:pStyle w:val="TM2"/>
            <w:tabs>
              <w:tab w:val="right" w:leader="dot" w:pos="10456"/>
            </w:tabs>
            <w:rPr>
              <w:rFonts w:eastAsiaTheme="minorEastAsia" w:cstheme="minorBidi"/>
              <w:b w:val="0"/>
              <w:bCs w:val="0"/>
              <w:noProof/>
              <w:kern w:val="2"/>
              <w:sz w:val="24"/>
              <w:szCs w:val="24"/>
              <w14:ligatures w14:val="standardContextual"/>
            </w:rPr>
          </w:pPr>
          <w:hyperlink w:anchor="_Toc231397398" w:history="1">
            <w:r w:rsidRPr="00F96930">
              <w:rPr>
                <w:rStyle w:val="Lienhypertexte"/>
                <w:noProof/>
                <w:lang w:bidi="fr-FR"/>
              </w:rPr>
              <w:t>V- MODALITES DE TRANSMISSION DES DOSSIERS</w:t>
            </w:r>
            <w:r>
              <w:rPr>
                <w:noProof/>
                <w:webHidden/>
              </w:rPr>
              <w:tab/>
            </w:r>
            <w:r>
              <w:rPr>
                <w:noProof/>
                <w:webHidden/>
              </w:rPr>
              <w:fldChar w:fldCharType="begin"/>
            </w:r>
            <w:r>
              <w:rPr>
                <w:noProof/>
                <w:webHidden/>
              </w:rPr>
              <w:instrText xml:space="preserve"> PAGEREF _Toc231397398 \h </w:instrText>
            </w:r>
            <w:r>
              <w:rPr>
                <w:noProof/>
                <w:webHidden/>
              </w:rPr>
            </w:r>
            <w:r>
              <w:rPr>
                <w:noProof/>
                <w:webHidden/>
              </w:rPr>
              <w:fldChar w:fldCharType="separate"/>
            </w:r>
            <w:r>
              <w:rPr>
                <w:noProof/>
                <w:webHidden/>
              </w:rPr>
              <w:t>13</w:t>
            </w:r>
            <w:r>
              <w:rPr>
                <w:noProof/>
                <w:webHidden/>
              </w:rPr>
              <w:fldChar w:fldCharType="end"/>
            </w:r>
          </w:hyperlink>
        </w:p>
        <w:p w14:paraId="3F5C5839" w14:textId="54A9346D"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399" w:history="1">
            <w:r w:rsidRPr="00F96930">
              <w:rPr>
                <w:rStyle w:val="Lienhypertexte"/>
                <w:noProof/>
                <w:lang w:bidi="fr-FR"/>
              </w:rPr>
              <w:t xml:space="preserve">V.1. </w:t>
            </w:r>
            <w:r>
              <w:rPr>
                <w:rFonts w:eastAsiaTheme="minorEastAsia" w:cstheme="minorBidi"/>
                <w:b w:val="0"/>
                <w:bCs w:val="0"/>
                <w:noProof/>
                <w:kern w:val="2"/>
                <w:sz w:val="24"/>
                <w:szCs w:val="24"/>
                <w14:ligatures w14:val="standardContextual"/>
              </w:rPr>
              <w:tab/>
            </w:r>
            <w:r w:rsidRPr="00F96930">
              <w:rPr>
                <w:rStyle w:val="Lienhypertexte"/>
                <w:noProof/>
                <w:lang w:bidi="fr-FR"/>
              </w:rPr>
              <w:t>Généralités</w:t>
            </w:r>
            <w:r>
              <w:rPr>
                <w:noProof/>
                <w:webHidden/>
              </w:rPr>
              <w:tab/>
            </w:r>
            <w:r>
              <w:rPr>
                <w:noProof/>
                <w:webHidden/>
              </w:rPr>
              <w:fldChar w:fldCharType="begin"/>
            </w:r>
            <w:r>
              <w:rPr>
                <w:noProof/>
                <w:webHidden/>
              </w:rPr>
              <w:instrText xml:space="preserve"> PAGEREF _Toc231397399 \h </w:instrText>
            </w:r>
            <w:r>
              <w:rPr>
                <w:noProof/>
                <w:webHidden/>
              </w:rPr>
            </w:r>
            <w:r>
              <w:rPr>
                <w:noProof/>
                <w:webHidden/>
              </w:rPr>
              <w:fldChar w:fldCharType="separate"/>
            </w:r>
            <w:r>
              <w:rPr>
                <w:noProof/>
                <w:webHidden/>
              </w:rPr>
              <w:t>13</w:t>
            </w:r>
            <w:r>
              <w:rPr>
                <w:noProof/>
                <w:webHidden/>
              </w:rPr>
              <w:fldChar w:fldCharType="end"/>
            </w:r>
          </w:hyperlink>
        </w:p>
        <w:p w14:paraId="54B152A8" w14:textId="75ACEF98"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0" w:history="1">
            <w:r w:rsidRPr="00F96930">
              <w:rPr>
                <w:rStyle w:val="Lienhypertexte"/>
                <w:noProof/>
                <w:lang w:bidi="fr-FR"/>
              </w:rPr>
              <w:t xml:space="preserve">V.2. </w:t>
            </w:r>
            <w:r>
              <w:rPr>
                <w:rFonts w:eastAsiaTheme="minorEastAsia" w:cstheme="minorBidi"/>
                <w:b w:val="0"/>
                <w:bCs w:val="0"/>
                <w:noProof/>
                <w:kern w:val="2"/>
                <w:sz w:val="24"/>
                <w:szCs w:val="24"/>
                <w14:ligatures w14:val="standardContextual"/>
              </w:rPr>
              <w:tab/>
            </w:r>
            <w:r w:rsidRPr="00F96930">
              <w:rPr>
                <w:rStyle w:val="Lienhypertexte"/>
                <w:noProof/>
                <w:lang w:bidi="fr-FR"/>
              </w:rPr>
              <w:t>Précisions relatives à la signature électronique</w:t>
            </w:r>
            <w:r>
              <w:rPr>
                <w:noProof/>
                <w:webHidden/>
              </w:rPr>
              <w:tab/>
            </w:r>
            <w:r>
              <w:rPr>
                <w:noProof/>
                <w:webHidden/>
              </w:rPr>
              <w:fldChar w:fldCharType="begin"/>
            </w:r>
            <w:r>
              <w:rPr>
                <w:noProof/>
                <w:webHidden/>
              </w:rPr>
              <w:instrText xml:space="preserve"> PAGEREF _Toc231397400 \h </w:instrText>
            </w:r>
            <w:r>
              <w:rPr>
                <w:noProof/>
                <w:webHidden/>
              </w:rPr>
            </w:r>
            <w:r>
              <w:rPr>
                <w:noProof/>
                <w:webHidden/>
              </w:rPr>
              <w:fldChar w:fldCharType="separate"/>
            </w:r>
            <w:r>
              <w:rPr>
                <w:noProof/>
                <w:webHidden/>
              </w:rPr>
              <w:t>14</w:t>
            </w:r>
            <w:r>
              <w:rPr>
                <w:noProof/>
                <w:webHidden/>
              </w:rPr>
              <w:fldChar w:fldCharType="end"/>
            </w:r>
          </w:hyperlink>
        </w:p>
        <w:p w14:paraId="31BCC99A" w14:textId="023C7A2B"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1" w:history="1">
            <w:r w:rsidRPr="00F96930">
              <w:rPr>
                <w:rStyle w:val="Lienhypertexte"/>
                <w:noProof/>
                <w:lang w:bidi="fr-FR"/>
              </w:rPr>
              <w:t xml:space="preserve">V.3. </w:t>
            </w:r>
            <w:r>
              <w:rPr>
                <w:rFonts w:eastAsiaTheme="minorEastAsia" w:cstheme="minorBidi"/>
                <w:b w:val="0"/>
                <w:bCs w:val="0"/>
                <w:noProof/>
                <w:kern w:val="2"/>
                <w:sz w:val="24"/>
                <w:szCs w:val="24"/>
                <w14:ligatures w14:val="standardContextual"/>
              </w:rPr>
              <w:tab/>
            </w:r>
            <w:r w:rsidRPr="00F96930">
              <w:rPr>
                <w:rStyle w:val="Lienhypertexte"/>
                <w:noProof/>
                <w:lang w:bidi="fr-FR"/>
              </w:rPr>
              <w:t>Précisions relatives aux programmes informatiques malveillants</w:t>
            </w:r>
            <w:r>
              <w:rPr>
                <w:noProof/>
                <w:webHidden/>
              </w:rPr>
              <w:tab/>
            </w:r>
            <w:r>
              <w:rPr>
                <w:noProof/>
                <w:webHidden/>
              </w:rPr>
              <w:fldChar w:fldCharType="begin"/>
            </w:r>
            <w:r>
              <w:rPr>
                <w:noProof/>
                <w:webHidden/>
              </w:rPr>
              <w:instrText xml:space="preserve"> PAGEREF _Toc231397401 \h </w:instrText>
            </w:r>
            <w:r>
              <w:rPr>
                <w:noProof/>
                <w:webHidden/>
              </w:rPr>
            </w:r>
            <w:r>
              <w:rPr>
                <w:noProof/>
                <w:webHidden/>
              </w:rPr>
              <w:fldChar w:fldCharType="separate"/>
            </w:r>
            <w:r>
              <w:rPr>
                <w:noProof/>
                <w:webHidden/>
              </w:rPr>
              <w:t>14</w:t>
            </w:r>
            <w:r>
              <w:rPr>
                <w:noProof/>
                <w:webHidden/>
              </w:rPr>
              <w:fldChar w:fldCharType="end"/>
            </w:r>
          </w:hyperlink>
        </w:p>
        <w:p w14:paraId="328EF93B" w14:textId="2374E39C"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2" w:history="1">
            <w:r w:rsidRPr="00F96930">
              <w:rPr>
                <w:rStyle w:val="Lienhypertexte"/>
                <w:noProof/>
                <w:lang w:bidi="fr-FR"/>
              </w:rPr>
              <w:t xml:space="preserve">V.4. </w:t>
            </w:r>
            <w:r>
              <w:rPr>
                <w:rFonts w:eastAsiaTheme="minorEastAsia" w:cstheme="minorBidi"/>
                <w:b w:val="0"/>
                <w:bCs w:val="0"/>
                <w:noProof/>
                <w:kern w:val="2"/>
                <w:sz w:val="24"/>
                <w:szCs w:val="24"/>
                <w14:ligatures w14:val="standardContextual"/>
              </w:rPr>
              <w:tab/>
            </w:r>
            <w:r w:rsidRPr="00F96930">
              <w:rPr>
                <w:rStyle w:val="Lienhypertexte"/>
                <w:noProof/>
                <w:lang w:bidi="fr-FR"/>
              </w:rPr>
              <w:t>Précisions relatives à la copie de sauvegarde</w:t>
            </w:r>
            <w:r>
              <w:rPr>
                <w:noProof/>
                <w:webHidden/>
              </w:rPr>
              <w:tab/>
            </w:r>
            <w:r>
              <w:rPr>
                <w:noProof/>
                <w:webHidden/>
              </w:rPr>
              <w:fldChar w:fldCharType="begin"/>
            </w:r>
            <w:r>
              <w:rPr>
                <w:noProof/>
                <w:webHidden/>
              </w:rPr>
              <w:instrText xml:space="preserve"> PAGEREF _Toc231397402 \h </w:instrText>
            </w:r>
            <w:r>
              <w:rPr>
                <w:noProof/>
                <w:webHidden/>
              </w:rPr>
            </w:r>
            <w:r>
              <w:rPr>
                <w:noProof/>
                <w:webHidden/>
              </w:rPr>
              <w:fldChar w:fldCharType="separate"/>
            </w:r>
            <w:r>
              <w:rPr>
                <w:noProof/>
                <w:webHidden/>
              </w:rPr>
              <w:t>15</w:t>
            </w:r>
            <w:r>
              <w:rPr>
                <w:noProof/>
                <w:webHidden/>
              </w:rPr>
              <w:fldChar w:fldCharType="end"/>
            </w:r>
          </w:hyperlink>
        </w:p>
        <w:p w14:paraId="31FC0F92" w14:textId="3791525F"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3" w:history="1">
            <w:r w:rsidRPr="00F96930">
              <w:rPr>
                <w:rStyle w:val="Lienhypertexte"/>
                <w:noProof/>
                <w:lang w:bidi="fr-FR"/>
              </w:rPr>
              <w:t xml:space="preserve">V.5. </w:t>
            </w:r>
            <w:r>
              <w:rPr>
                <w:rFonts w:eastAsiaTheme="minorEastAsia" w:cstheme="minorBidi"/>
                <w:b w:val="0"/>
                <w:bCs w:val="0"/>
                <w:noProof/>
                <w:kern w:val="2"/>
                <w:sz w:val="24"/>
                <w:szCs w:val="24"/>
                <w14:ligatures w14:val="standardContextual"/>
              </w:rPr>
              <w:tab/>
            </w:r>
            <w:r w:rsidRPr="00F96930">
              <w:rPr>
                <w:rStyle w:val="Lienhypertexte"/>
                <w:noProof/>
                <w:lang w:bidi="fr-FR"/>
              </w:rPr>
              <w:t>Précisions relatives à l’égalité professionnelle femmes et hommes</w:t>
            </w:r>
            <w:r>
              <w:rPr>
                <w:noProof/>
                <w:webHidden/>
              </w:rPr>
              <w:tab/>
            </w:r>
            <w:r>
              <w:rPr>
                <w:noProof/>
                <w:webHidden/>
              </w:rPr>
              <w:fldChar w:fldCharType="begin"/>
            </w:r>
            <w:r>
              <w:rPr>
                <w:noProof/>
                <w:webHidden/>
              </w:rPr>
              <w:instrText xml:space="preserve"> PAGEREF _Toc231397403 \h </w:instrText>
            </w:r>
            <w:r>
              <w:rPr>
                <w:noProof/>
                <w:webHidden/>
              </w:rPr>
            </w:r>
            <w:r>
              <w:rPr>
                <w:noProof/>
                <w:webHidden/>
              </w:rPr>
              <w:fldChar w:fldCharType="separate"/>
            </w:r>
            <w:r>
              <w:rPr>
                <w:noProof/>
                <w:webHidden/>
              </w:rPr>
              <w:t>16</w:t>
            </w:r>
            <w:r>
              <w:rPr>
                <w:noProof/>
                <w:webHidden/>
              </w:rPr>
              <w:fldChar w:fldCharType="end"/>
            </w:r>
          </w:hyperlink>
        </w:p>
        <w:p w14:paraId="2DEE244A" w14:textId="32F891C5"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4" w:history="1">
            <w:r w:rsidRPr="00F96930">
              <w:rPr>
                <w:rStyle w:val="Lienhypertexte"/>
                <w:noProof/>
                <w:lang w:bidi="fr-FR"/>
              </w:rPr>
              <w:t xml:space="preserve">V.6. </w:t>
            </w:r>
            <w:r>
              <w:rPr>
                <w:rFonts w:eastAsiaTheme="minorEastAsia" w:cstheme="minorBidi"/>
                <w:b w:val="0"/>
                <w:bCs w:val="0"/>
                <w:noProof/>
                <w:kern w:val="2"/>
                <w:sz w:val="24"/>
                <w:szCs w:val="24"/>
                <w14:ligatures w14:val="standardContextual"/>
              </w:rPr>
              <w:tab/>
            </w:r>
            <w:r w:rsidRPr="00F96930">
              <w:rPr>
                <w:rStyle w:val="Lienhypertexte"/>
                <w:noProof/>
                <w:lang w:bidi="fr-FR"/>
              </w:rPr>
              <w:t>Langue française</w:t>
            </w:r>
            <w:r>
              <w:rPr>
                <w:noProof/>
                <w:webHidden/>
              </w:rPr>
              <w:tab/>
            </w:r>
            <w:r>
              <w:rPr>
                <w:noProof/>
                <w:webHidden/>
              </w:rPr>
              <w:fldChar w:fldCharType="begin"/>
            </w:r>
            <w:r>
              <w:rPr>
                <w:noProof/>
                <w:webHidden/>
              </w:rPr>
              <w:instrText xml:space="preserve"> PAGEREF _Toc231397404 \h </w:instrText>
            </w:r>
            <w:r>
              <w:rPr>
                <w:noProof/>
                <w:webHidden/>
              </w:rPr>
            </w:r>
            <w:r>
              <w:rPr>
                <w:noProof/>
                <w:webHidden/>
              </w:rPr>
              <w:fldChar w:fldCharType="separate"/>
            </w:r>
            <w:r>
              <w:rPr>
                <w:noProof/>
                <w:webHidden/>
              </w:rPr>
              <w:t>16</w:t>
            </w:r>
            <w:r>
              <w:rPr>
                <w:noProof/>
                <w:webHidden/>
              </w:rPr>
              <w:fldChar w:fldCharType="end"/>
            </w:r>
          </w:hyperlink>
        </w:p>
        <w:p w14:paraId="23F2F2F7" w14:textId="6011DAA8" w:rsidR="006A7704" w:rsidRDefault="006A7704">
          <w:pPr>
            <w:pStyle w:val="TM2"/>
            <w:tabs>
              <w:tab w:val="right" w:leader="dot" w:pos="10456"/>
            </w:tabs>
            <w:rPr>
              <w:rFonts w:eastAsiaTheme="minorEastAsia" w:cstheme="minorBidi"/>
              <w:b w:val="0"/>
              <w:bCs w:val="0"/>
              <w:noProof/>
              <w:kern w:val="2"/>
              <w:sz w:val="24"/>
              <w:szCs w:val="24"/>
              <w14:ligatures w14:val="standardContextual"/>
            </w:rPr>
          </w:pPr>
          <w:hyperlink w:anchor="_Toc231397405" w:history="1">
            <w:r w:rsidRPr="00F96930">
              <w:rPr>
                <w:rStyle w:val="Lienhypertexte"/>
                <w:noProof/>
                <w:lang w:bidi="fr-FR"/>
              </w:rPr>
              <w:t>VI- SELECTION DES CANDIDATURES ET DES OFFRES</w:t>
            </w:r>
            <w:r>
              <w:rPr>
                <w:noProof/>
                <w:webHidden/>
              </w:rPr>
              <w:tab/>
            </w:r>
            <w:r>
              <w:rPr>
                <w:noProof/>
                <w:webHidden/>
              </w:rPr>
              <w:fldChar w:fldCharType="begin"/>
            </w:r>
            <w:r>
              <w:rPr>
                <w:noProof/>
                <w:webHidden/>
              </w:rPr>
              <w:instrText xml:space="preserve"> PAGEREF _Toc231397405 \h </w:instrText>
            </w:r>
            <w:r>
              <w:rPr>
                <w:noProof/>
                <w:webHidden/>
              </w:rPr>
            </w:r>
            <w:r>
              <w:rPr>
                <w:noProof/>
                <w:webHidden/>
              </w:rPr>
              <w:fldChar w:fldCharType="separate"/>
            </w:r>
            <w:r>
              <w:rPr>
                <w:noProof/>
                <w:webHidden/>
              </w:rPr>
              <w:t>17</w:t>
            </w:r>
            <w:r>
              <w:rPr>
                <w:noProof/>
                <w:webHidden/>
              </w:rPr>
              <w:fldChar w:fldCharType="end"/>
            </w:r>
          </w:hyperlink>
        </w:p>
        <w:p w14:paraId="3A5FBD88" w14:textId="72760C70"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6" w:history="1">
            <w:r w:rsidRPr="00F96930">
              <w:rPr>
                <w:rStyle w:val="Lienhypertexte"/>
                <w:noProof/>
                <w:lang w:bidi="fr-FR"/>
              </w:rPr>
              <w:t xml:space="preserve">VI.1. </w:t>
            </w:r>
            <w:r>
              <w:rPr>
                <w:rFonts w:eastAsiaTheme="minorEastAsia" w:cstheme="minorBidi"/>
                <w:b w:val="0"/>
                <w:bCs w:val="0"/>
                <w:noProof/>
                <w:kern w:val="2"/>
                <w:sz w:val="24"/>
                <w:szCs w:val="24"/>
                <w14:ligatures w14:val="standardContextual"/>
              </w:rPr>
              <w:tab/>
            </w:r>
            <w:r w:rsidRPr="00F96930">
              <w:rPr>
                <w:rStyle w:val="Lienhypertexte"/>
                <w:noProof/>
                <w:lang w:bidi="fr-FR"/>
              </w:rPr>
              <w:t>Ouvertures et analyse des candidatures</w:t>
            </w:r>
            <w:r>
              <w:rPr>
                <w:noProof/>
                <w:webHidden/>
              </w:rPr>
              <w:tab/>
            </w:r>
            <w:r>
              <w:rPr>
                <w:noProof/>
                <w:webHidden/>
              </w:rPr>
              <w:fldChar w:fldCharType="begin"/>
            </w:r>
            <w:r>
              <w:rPr>
                <w:noProof/>
                <w:webHidden/>
              </w:rPr>
              <w:instrText xml:space="preserve"> PAGEREF _Toc231397406 \h </w:instrText>
            </w:r>
            <w:r>
              <w:rPr>
                <w:noProof/>
                <w:webHidden/>
              </w:rPr>
            </w:r>
            <w:r>
              <w:rPr>
                <w:noProof/>
                <w:webHidden/>
              </w:rPr>
              <w:fldChar w:fldCharType="separate"/>
            </w:r>
            <w:r>
              <w:rPr>
                <w:noProof/>
                <w:webHidden/>
              </w:rPr>
              <w:t>17</w:t>
            </w:r>
            <w:r>
              <w:rPr>
                <w:noProof/>
                <w:webHidden/>
              </w:rPr>
              <w:fldChar w:fldCharType="end"/>
            </w:r>
          </w:hyperlink>
        </w:p>
        <w:p w14:paraId="05F6CF0B" w14:textId="1E5BF5ED"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7" w:history="1">
            <w:r w:rsidRPr="00F96930">
              <w:rPr>
                <w:rStyle w:val="Lienhypertexte"/>
                <w:noProof/>
                <w:lang w:bidi="fr-FR"/>
              </w:rPr>
              <w:t xml:space="preserve">VI.2. </w:t>
            </w:r>
            <w:r>
              <w:rPr>
                <w:rFonts w:eastAsiaTheme="minorEastAsia" w:cstheme="minorBidi"/>
                <w:b w:val="0"/>
                <w:bCs w:val="0"/>
                <w:noProof/>
                <w:kern w:val="2"/>
                <w:sz w:val="24"/>
                <w:szCs w:val="24"/>
                <w14:ligatures w14:val="standardContextual"/>
              </w:rPr>
              <w:tab/>
            </w:r>
            <w:r w:rsidRPr="00F96930">
              <w:rPr>
                <w:rStyle w:val="Lienhypertexte"/>
                <w:noProof/>
                <w:lang w:bidi="fr-FR"/>
              </w:rPr>
              <w:t>Ouverture et analyse des offres</w:t>
            </w:r>
            <w:r>
              <w:rPr>
                <w:noProof/>
                <w:webHidden/>
              </w:rPr>
              <w:tab/>
            </w:r>
            <w:r>
              <w:rPr>
                <w:noProof/>
                <w:webHidden/>
              </w:rPr>
              <w:fldChar w:fldCharType="begin"/>
            </w:r>
            <w:r>
              <w:rPr>
                <w:noProof/>
                <w:webHidden/>
              </w:rPr>
              <w:instrText xml:space="preserve"> PAGEREF _Toc231397407 \h </w:instrText>
            </w:r>
            <w:r>
              <w:rPr>
                <w:noProof/>
                <w:webHidden/>
              </w:rPr>
            </w:r>
            <w:r>
              <w:rPr>
                <w:noProof/>
                <w:webHidden/>
              </w:rPr>
              <w:fldChar w:fldCharType="separate"/>
            </w:r>
            <w:r>
              <w:rPr>
                <w:noProof/>
                <w:webHidden/>
              </w:rPr>
              <w:t>17</w:t>
            </w:r>
            <w:r>
              <w:rPr>
                <w:noProof/>
                <w:webHidden/>
              </w:rPr>
              <w:fldChar w:fldCharType="end"/>
            </w:r>
          </w:hyperlink>
        </w:p>
        <w:p w14:paraId="68719B28" w14:textId="037249C4"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8" w:history="1">
            <w:r w:rsidRPr="00F96930">
              <w:rPr>
                <w:rStyle w:val="Lienhypertexte"/>
                <w:noProof/>
                <w:lang w:bidi="fr-FR"/>
              </w:rPr>
              <w:t xml:space="preserve">VI.3. </w:t>
            </w:r>
            <w:r>
              <w:rPr>
                <w:rFonts w:eastAsiaTheme="minorEastAsia" w:cstheme="minorBidi"/>
                <w:b w:val="0"/>
                <w:bCs w:val="0"/>
                <w:noProof/>
                <w:kern w:val="2"/>
                <w:sz w:val="24"/>
                <w:szCs w:val="24"/>
                <w14:ligatures w14:val="standardContextual"/>
              </w:rPr>
              <w:tab/>
            </w:r>
            <w:r w:rsidRPr="00F96930">
              <w:rPr>
                <w:rStyle w:val="Lienhypertexte"/>
                <w:noProof/>
                <w:lang w:bidi="fr-FR"/>
              </w:rPr>
              <w:t>Règles des arrondis</w:t>
            </w:r>
            <w:r>
              <w:rPr>
                <w:noProof/>
                <w:webHidden/>
              </w:rPr>
              <w:tab/>
            </w:r>
            <w:r>
              <w:rPr>
                <w:noProof/>
                <w:webHidden/>
              </w:rPr>
              <w:fldChar w:fldCharType="begin"/>
            </w:r>
            <w:r>
              <w:rPr>
                <w:noProof/>
                <w:webHidden/>
              </w:rPr>
              <w:instrText xml:space="preserve"> PAGEREF _Toc231397408 \h </w:instrText>
            </w:r>
            <w:r>
              <w:rPr>
                <w:noProof/>
                <w:webHidden/>
              </w:rPr>
            </w:r>
            <w:r>
              <w:rPr>
                <w:noProof/>
                <w:webHidden/>
              </w:rPr>
              <w:fldChar w:fldCharType="separate"/>
            </w:r>
            <w:r>
              <w:rPr>
                <w:noProof/>
                <w:webHidden/>
              </w:rPr>
              <w:t>18</w:t>
            </w:r>
            <w:r>
              <w:rPr>
                <w:noProof/>
                <w:webHidden/>
              </w:rPr>
              <w:fldChar w:fldCharType="end"/>
            </w:r>
          </w:hyperlink>
        </w:p>
        <w:p w14:paraId="695A3647" w14:textId="775BF1C8"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09" w:history="1">
            <w:r w:rsidRPr="00F96930">
              <w:rPr>
                <w:rStyle w:val="Lienhypertexte"/>
                <w:noProof/>
                <w:lang w:bidi="fr-FR"/>
              </w:rPr>
              <w:t xml:space="preserve">VI.3. </w:t>
            </w:r>
            <w:r>
              <w:rPr>
                <w:rFonts w:eastAsiaTheme="minorEastAsia" w:cstheme="minorBidi"/>
                <w:b w:val="0"/>
                <w:bCs w:val="0"/>
                <w:noProof/>
                <w:kern w:val="2"/>
                <w:sz w:val="24"/>
                <w:szCs w:val="24"/>
                <w14:ligatures w14:val="standardContextual"/>
              </w:rPr>
              <w:tab/>
            </w:r>
            <w:r w:rsidRPr="00F96930">
              <w:rPr>
                <w:rStyle w:val="Lienhypertexte"/>
                <w:noProof/>
                <w:lang w:bidi="fr-FR"/>
              </w:rPr>
              <w:t>Attribution de l’accord-cadre</w:t>
            </w:r>
            <w:r>
              <w:rPr>
                <w:noProof/>
                <w:webHidden/>
              </w:rPr>
              <w:tab/>
            </w:r>
            <w:r>
              <w:rPr>
                <w:noProof/>
                <w:webHidden/>
              </w:rPr>
              <w:fldChar w:fldCharType="begin"/>
            </w:r>
            <w:r>
              <w:rPr>
                <w:noProof/>
                <w:webHidden/>
              </w:rPr>
              <w:instrText xml:space="preserve"> PAGEREF _Toc231397409 \h </w:instrText>
            </w:r>
            <w:r>
              <w:rPr>
                <w:noProof/>
                <w:webHidden/>
              </w:rPr>
            </w:r>
            <w:r>
              <w:rPr>
                <w:noProof/>
                <w:webHidden/>
              </w:rPr>
              <w:fldChar w:fldCharType="separate"/>
            </w:r>
            <w:r>
              <w:rPr>
                <w:noProof/>
                <w:webHidden/>
              </w:rPr>
              <w:t>19</w:t>
            </w:r>
            <w:r>
              <w:rPr>
                <w:noProof/>
                <w:webHidden/>
              </w:rPr>
              <w:fldChar w:fldCharType="end"/>
            </w:r>
          </w:hyperlink>
        </w:p>
        <w:p w14:paraId="44E13F73" w14:textId="5DD2D1EA"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10" w:history="1">
            <w:r w:rsidRPr="00F96930">
              <w:rPr>
                <w:rStyle w:val="Lienhypertexte"/>
                <w:noProof/>
                <w:lang w:bidi="fr-FR"/>
              </w:rPr>
              <w:t xml:space="preserve">VI.5. </w:t>
            </w:r>
            <w:r>
              <w:rPr>
                <w:rFonts w:eastAsiaTheme="minorEastAsia" w:cstheme="minorBidi"/>
                <w:b w:val="0"/>
                <w:bCs w:val="0"/>
                <w:noProof/>
                <w:kern w:val="2"/>
                <w:sz w:val="24"/>
                <w:szCs w:val="24"/>
                <w14:ligatures w14:val="standardContextual"/>
              </w:rPr>
              <w:tab/>
            </w:r>
            <w:r w:rsidRPr="00F96930">
              <w:rPr>
                <w:rStyle w:val="Lienhypertexte"/>
                <w:noProof/>
                <w:lang w:bidi="fr-FR"/>
              </w:rPr>
              <w:t>Décision finale/information aux candidats évincés</w:t>
            </w:r>
            <w:r>
              <w:rPr>
                <w:noProof/>
                <w:webHidden/>
              </w:rPr>
              <w:tab/>
            </w:r>
            <w:r>
              <w:rPr>
                <w:noProof/>
                <w:webHidden/>
              </w:rPr>
              <w:fldChar w:fldCharType="begin"/>
            </w:r>
            <w:r>
              <w:rPr>
                <w:noProof/>
                <w:webHidden/>
              </w:rPr>
              <w:instrText xml:space="preserve"> PAGEREF _Toc231397410 \h </w:instrText>
            </w:r>
            <w:r>
              <w:rPr>
                <w:noProof/>
                <w:webHidden/>
              </w:rPr>
            </w:r>
            <w:r>
              <w:rPr>
                <w:noProof/>
                <w:webHidden/>
              </w:rPr>
              <w:fldChar w:fldCharType="separate"/>
            </w:r>
            <w:r>
              <w:rPr>
                <w:noProof/>
                <w:webHidden/>
              </w:rPr>
              <w:t>19</w:t>
            </w:r>
            <w:r>
              <w:rPr>
                <w:noProof/>
                <w:webHidden/>
              </w:rPr>
              <w:fldChar w:fldCharType="end"/>
            </w:r>
          </w:hyperlink>
        </w:p>
        <w:p w14:paraId="104BE9B5" w14:textId="70AF8368" w:rsidR="006A7704" w:rsidRDefault="006A7704">
          <w:pPr>
            <w:pStyle w:val="TM2"/>
            <w:tabs>
              <w:tab w:val="left" w:pos="720"/>
              <w:tab w:val="right" w:leader="dot" w:pos="10456"/>
            </w:tabs>
            <w:rPr>
              <w:rFonts w:eastAsiaTheme="minorEastAsia" w:cstheme="minorBidi"/>
              <w:b w:val="0"/>
              <w:bCs w:val="0"/>
              <w:noProof/>
              <w:kern w:val="2"/>
              <w:sz w:val="24"/>
              <w:szCs w:val="24"/>
              <w14:ligatures w14:val="standardContextual"/>
            </w:rPr>
          </w:pPr>
          <w:hyperlink w:anchor="_Toc231397411" w:history="1">
            <w:r w:rsidRPr="00F96930">
              <w:rPr>
                <w:rStyle w:val="Lienhypertexte"/>
                <w:noProof/>
                <w:lang w:bidi="fr-FR"/>
              </w:rPr>
              <w:t xml:space="preserve">VI.6. </w:t>
            </w:r>
            <w:r>
              <w:rPr>
                <w:rFonts w:eastAsiaTheme="minorEastAsia" w:cstheme="minorBidi"/>
                <w:b w:val="0"/>
                <w:bCs w:val="0"/>
                <w:noProof/>
                <w:kern w:val="2"/>
                <w:sz w:val="24"/>
                <w:szCs w:val="24"/>
                <w14:ligatures w14:val="standardContextual"/>
              </w:rPr>
              <w:tab/>
            </w:r>
            <w:r w:rsidRPr="00F96930">
              <w:rPr>
                <w:rStyle w:val="Lienhypertexte"/>
                <w:noProof/>
                <w:lang w:bidi="fr-FR"/>
              </w:rPr>
              <w:t>Voies et délais de recours</w:t>
            </w:r>
            <w:r>
              <w:rPr>
                <w:noProof/>
                <w:webHidden/>
              </w:rPr>
              <w:tab/>
            </w:r>
            <w:r>
              <w:rPr>
                <w:noProof/>
                <w:webHidden/>
              </w:rPr>
              <w:fldChar w:fldCharType="begin"/>
            </w:r>
            <w:r>
              <w:rPr>
                <w:noProof/>
                <w:webHidden/>
              </w:rPr>
              <w:instrText xml:space="preserve"> PAGEREF _Toc231397411 \h </w:instrText>
            </w:r>
            <w:r>
              <w:rPr>
                <w:noProof/>
                <w:webHidden/>
              </w:rPr>
            </w:r>
            <w:r>
              <w:rPr>
                <w:noProof/>
                <w:webHidden/>
              </w:rPr>
              <w:fldChar w:fldCharType="separate"/>
            </w:r>
            <w:r>
              <w:rPr>
                <w:noProof/>
                <w:webHidden/>
              </w:rPr>
              <w:t>20</w:t>
            </w:r>
            <w:r>
              <w:rPr>
                <w:noProof/>
                <w:webHidden/>
              </w:rPr>
              <w:fldChar w:fldCharType="end"/>
            </w:r>
          </w:hyperlink>
        </w:p>
        <w:p w14:paraId="2F8352F0" w14:textId="4B5190CE" w:rsidR="009607DF" w:rsidRPr="00CF551A" w:rsidRDefault="009607DF" w:rsidP="004C2B6F">
          <w:pPr>
            <w:rPr>
              <w:rFonts w:ascii="Marianne" w:hAnsi="Marianne"/>
              <w:sz w:val="20"/>
              <w:szCs w:val="20"/>
            </w:rPr>
          </w:pPr>
          <w:r w:rsidRPr="00CF551A">
            <w:rPr>
              <w:rFonts w:ascii="Marianne" w:hAnsi="Marianne"/>
              <w:b/>
              <w:bCs/>
              <w:sz w:val="20"/>
              <w:szCs w:val="20"/>
            </w:rPr>
            <w:fldChar w:fldCharType="end"/>
          </w:r>
        </w:p>
      </w:sdtContent>
    </w:sdt>
    <w:p w14:paraId="26C635CA" w14:textId="77777777" w:rsidR="00732ED8" w:rsidRPr="00CF551A" w:rsidRDefault="00732ED8" w:rsidP="004C2B6F">
      <w:pPr>
        <w:pStyle w:val="StyleTitreBAJ"/>
        <w:rPr>
          <w:sz w:val="20"/>
          <w:szCs w:val="20"/>
        </w:rPr>
      </w:pPr>
    </w:p>
    <w:p w14:paraId="73EF186A" w14:textId="77777777" w:rsidR="00732ED8" w:rsidRPr="00CF551A" w:rsidRDefault="00732ED8" w:rsidP="004C2B6F">
      <w:pPr>
        <w:pStyle w:val="StyleTitreBAJ"/>
        <w:jc w:val="both"/>
        <w:rPr>
          <w:sz w:val="20"/>
          <w:szCs w:val="20"/>
        </w:rPr>
      </w:pPr>
    </w:p>
    <w:p w14:paraId="164F159A" w14:textId="051D85FC" w:rsidR="00732ED8" w:rsidRPr="00CF551A" w:rsidRDefault="004C2B6F" w:rsidP="00B12827">
      <w:pPr>
        <w:spacing w:before="0"/>
        <w:ind w:left="0"/>
        <w:jc w:val="left"/>
        <w:rPr>
          <w:rFonts w:ascii="Marianne" w:hAnsi="Marianne"/>
          <w:color w:val="17479E"/>
          <w:sz w:val="20"/>
          <w:szCs w:val="20"/>
        </w:rPr>
      </w:pPr>
      <w:r w:rsidRPr="00CF551A">
        <w:rPr>
          <w:rFonts w:ascii="Marianne" w:hAnsi="Marianne"/>
          <w:sz w:val="20"/>
          <w:szCs w:val="20"/>
        </w:rPr>
        <w:br w:type="page"/>
      </w:r>
    </w:p>
    <w:p w14:paraId="3AF6D940" w14:textId="7288C048" w:rsidR="00740A42" w:rsidRPr="00CF551A" w:rsidRDefault="00B2260E" w:rsidP="008A46EC">
      <w:pPr>
        <w:pStyle w:val="Titre2"/>
        <w:rPr>
          <w:color w:val="002060"/>
          <w:sz w:val="20"/>
          <w:lang w:eastAsia="fr-FR"/>
        </w:rPr>
      </w:pPr>
      <w:bookmarkStart w:id="4" w:name="_Toc231397380"/>
      <w:r w:rsidRPr="00CF551A">
        <w:rPr>
          <w:color w:val="002060"/>
          <w:sz w:val="20"/>
          <w:lang w:eastAsia="fr-FR"/>
        </w:rPr>
        <w:lastRenderedPageBreak/>
        <w:t>I-</w:t>
      </w:r>
      <w:r w:rsidR="00DE3FED" w:rsidRPr="00CF551A">
        <w:rPr>
          <w:color w:val="002060"/>
          <w:sz w:val="20"/>
          <w:lang w:eastAsia="fr-FR"/>
        </w:rPr>
        <w:t>PREAMBULE</w:t>
      </w:r>
      <w:bookmarkEnd w:id="4"/>
    </w:p>
    <w:p w14:paraId="2AF9456B" w14:textId="267526B9" w:rsidR="00EA2A6A" w:rsidRPr="00CF551A" w:rsidRDefault="00EA2A6A" w:rsidP="00DF37C7">
      <w:pPr>
        <w:pStyle w:val="Titredudossier"/>
        <w:spacing w:before="0"/>
        <w:ind w:left="0"/>
        <w:rPr>
          <w:rFonts w:ascii="Marianne" w:eastAsia="Times New Roman" w:hAnsi="Marianne" w:cs="Times New Roman"/>
          <w:color w:val="000000"/>
          <w:kern w:val="3"/>
          <w:sz w:val="20"/>
          <w:szCs w:val="20"/>
          <w:lang w:eastAsia="zh-CN"/>
        </w:rPr>
      </w:pPr>
    </w:p>
    <w:p w14:paraId="3EB077F3" w14:textId="12F676CD" w:rsidR="008E4ACF" w:rsidRPr="00CF551A" w:rsidRDefault="008E4ACF" w:rsidP="006E5C0D">
      <w:pPr>
        <w:pStyle w:val="Titredudossier"/>
        <w:spacing w:before="0"/>
        <w:ind w:left="0"/>
        <w:rPr>
          <w:rFonts w:ascii="Marianne" w:eastAsia="Times New Roman" w:hAnsi="Marianne" w:cs="Times New Roman"/>
          <w:color w:val="000000"/>
          <w:kern w:val="3"/>
          <w:sz w:val="20"/>
          <w:szCs w:val="20"/>
          <w:lang w:eastAsia="zh-CN"/>
        </w:rPr>
      </w:pPr>
    </w:p>
    <w:p w14:paraId="304D3041" w14:textId="77777777" w:rsidR="009D2E6D" w:rsidRPr="00CF551A" w:rsidRDefault="009D2E6D" w:rsidP="009D2E6D">
      <w:pPr>
        <w:spacing w:before="0" w:after="120"/>
        <w:ind w:left="0"/>
        <w:rPr>
          <w:rFonts w:ascii="Marianne" w:eastAsiaTheme="minorEastAsia" w:hAnsi="Marianne" w:cstheme="minorBidi"/>
          <w:sz w:val="20"/>
          <w:szCs w:val="20"/>
        </w:rPr>
      </w:pPr>
      <w:bookmarkStart w:id="5" w:name="_Hlk180673085"/>
      <w:r w:rsidRPr="00CF551A">
        <w:rPr>
          <w:rFonts w:ascii="Marianne" w:eastAsiaTheme="minorEastAsia" w:hAnsi="Marianne" w:cstheme="minorBidi"/>
          <w:sz w:val="20"/>
          <w:szCs w:val="20"/>
        </w:rPr>
        <w:t>La présente consultation porte sur la fourniture de prestations de maintenance des matériels informatiques bureautiques du ministère de la Justice dans le cadre du service national de maintenance (SNM).</w:t>
      </w:r>
    </w:p>
    <w:p w14:paraId="6553FDD2" w14:textId="7694E29A" w:rsidR="0026156F" w:rsidRPr="00CF551A" w:rsidRDefault="0026156F" w:rsidP="008E4ACF">
      <w:pPr>
        <w:pStyle w:val="Titredudossier"/>
        <w:spacing w:before="0"/>
        <w:ind w:left="0"/>
        <w:rPr>
          <w:rFonts w:ascii="Marianne" w:eastAsia="Times New Roman" w:hAnsi="Marianne" w:cs="Times New Roman"/>
          <w:color w:val="000000"/>
          <w:kern w:val="3"/>
          <w:sz w:val="20"/>
          <w:szCs w:val="20"/>
          <w:lang w:eastAsia="zh-CN"/>
        </w:rPr>
      </w:pPr>
    </w:p>
    <w:bookmarkEnd w:id="5"/>
    <w:p w14:paraId="2062F7E0" w14:textId="77777777" w:rsidR="00626515" w:rsidRPr="00CF551A" w:rsidRDefault="00626515" w:rsidP="006E5C0D">
      <w:pPr>
        <w:pStyle w:val="Titredudossier"/>
        <w:spacing w:before="0"/>
        <w:ind w:left="0"/>
        <w:rPr>
          <w:rFonts w:ascii="Marianne" w:eastAsia="Times New Roman" w:hAnsi="Marianne" w:cs="Times New Roman"/>
          <w:b/>
          <w:color w:val="000000"/>
          <w:sz w:val="20"/>
          <w:szCs w:val="20"/>
          <w:u w:val="single"/>
          <w:lang w:val="fr-CA"/>
        </w:rPr>
      </w:pPr>
    </w:p>
    <w:p w14:paraId="3AD623EE" w14:textId="77777777" w:rsidR="007E66D8" w:rsidRPr="00CF551A" w:rsidRDefault="006711AF" w:rsidP="0031199C">
      <w:pPr>
        <w:pStyle w:val="Titredudossier"/>
        <w:spacing w:before="0"/>
        <w:ind w:left="0"/>
        <w:rPr>
          <w:rFonts w:ascii="Marianne" w:eastAsia="Times New Roman" w:hAnsi="Marianne" w:cs="Times New Roman"/>
          <w:b/>
          <w:color w:val="000000"/>
          <w:sz w:val="20"/>
          <w:szCs w:val="20"/>
          <w:u w:val="single"/>
          <w:lang w:val="fr-CA"/>
        </w:rPr>
      </w:pPr>
      <w:r w:rsidRPr="00CF551A">
        <w:rPr>
          <w:rFonts w:ascii="Marianne" w:eastAsia="Times New Roman" w:hAnsi="Marianne" w:cs="Times New Roman"/>
          <w:b/>
          <w:color w:val="000000"/>
          <w:sz w:val="20"/>
          <w:szCs w:val="20"/>
          <w:u w:val="single"/>
          <w:lang w:val="fr-CA"/>
        </w:rPr>
        <w:t xml:space="preserve">Allotissement : </w:t>
      </w:r>
      <w:bookmarkStart w:id="6" w:name="_Hlk143613442"/>
    </w:p>
    <w:p w14:paraId="154EB5E6" w14:textId="77777777" w:rsidR="007E66D8" w:rsidRPr="00CF551A" w:rsidRDefault="007E66D8" w:rsidP="0031199C">
      <w:pPr>
        <w:pStyle w:val="Titredudossier"/>
        <w:spacing w:before="0"/>
        <w:ind w:left="0"/>
        <w:rPr>
          <w:rFonts w:ascii="Marianne" w:eastAsia="Times New Roman" w:hAnsi="Marianne" w:cs="Times New Roman"/>
          <w:b/>
          <w:color w:val="000000"/>
          <w:sz w:val="20"/>
          <w:szCs w:val="20"/>
          <w:u w:val="single"/>
          <w:lang w:val="fr-CA"/>
        </w:rPr>
      </w:pPr>
    </w:p>
    <w:p w14:paraId="5E58936F" w14:textId="77267C42" w:rsidR="009D2E6D" w:rsidRPr="00CF551A" w:rsidRDefault="009D2E6D" w:rsidP="009D2E6D">
      <w:pPr>
        <w:spacing w:after="200" w:line="276" w:lineRule="auto"/>
        <w:ind w:left="0"/>
        <w:rPr>
          <w:rFonts w:ascii="Marianne" w:hAnsi="Marianne"/>
          <w:color w:val="000000"/>
          <w:sz w:val="20"/>
          <w:szCs w:val="20"/>
        </w:rPr>
      </w:pPr>
      <w:r w:rsidRPr="00CF551A">
        <w:rPr>
          <w:rFonts w:ascii="Marianne" w:hAnsi="Marianne"/>
          <w:color w:val="000000"/>
          <w:sz w:val="20"/>
          <w:szCs w:val="20"/>
        </w:rPr>
        <w:t xml:space="preserve">Conformément aux dispositions </w:t>
      </w:r>
      <w:r w:rsidRPr="00AB6F52">
        <w:rPr>
          <w:rFonts w:ascii="Marianne" w:hAnsi="Marianne"/>
          <w:color w:val="000000"/>
          <w:sz w:val="20"/>
          <w:szCs w:val="20"/>
        </w:rPr>
        <w:t>des articles L2113-10 et L2113-1</w:t>
      </w:r>
      <w:r w:rsidRPr="00CF551A">
        <w:rPr>
          <w:rFonts w:ascii="Marianne" w:hAnsi="Marianne"/>
          <w:color w:val="000000"/>
          <w:sz w:val="20"/>
          <w:szCs w:val="20"/>
        </w:rPr>
        <w:t xml:space="preserve"> du code de la commande publique, les prestations du présent accord-cadre sont décomposées en deux lots définis comme suit : </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4962"/>
        <w:gridCol w:w="4148"/>
      </w:tblGrid>
      <w:tr w:rsidR="009D2E6D" w:rsidRPr="00CF551A" w14:paraId="1DAE20CF" w14:textId="77777777" w:rsidTr="00A91D41">
        <w:trPr>
          <w:trHeight w:val="316"/>
          <w:jc w:val="center"/>
        </w:trPr>
        <w:tc>
          <w:tcPr>
            <w:tcW w:w="612" w:type="pct"/>
            <w:shd w:val="clear" w:color="auto" w:fill="8DB3E2" w:themeFill="text2" w:themeFillTint="66"/>
          </w:tcPr>
          <w:p w14:paraId="071CF0F4" w14:textId="77777777" w:rsidR="009D2E6D" w:rsidRPr="00CF551A" w:rsidRDefault="009D2E6D" w:rsidP="00A91D41">
            <w:pPr>
              <w:pStyle w:val="Titredudossier"/>
              <w:spacing w:before="0"/>
              <w:ind w:left="0"/>
              <w:jc w:val="center"/>
              <w:rPr>
                <w:rFonts w:ascii="Marianne" w:eastAsia="Times New Roman" w:hAnsi="Marianne" w:cs="Times New Roman"/>
                <w:b/>
                <w:color w:val="000000"/>
                <w:sz w:val="20"/>
                <w:szCs w:val="20"/>
                <w:lang w:val="fr-CA"/>
              </w:rPr>
            </w:pPr>
            <w:r w:rsidRPr="00CF551A">
              <w:rPr>
                <w:rFonts w:ascii="Marianne" w:eastAsia="Times New Roman" w:hAnsi="Marianne" w:cs="Times New Roman"/>
                <w:b/>
                <w:color w:val="000000"/>
                <w:sz w:val="20"/>
                <w:szCs w:val="20"/>
                <w:lang w:val="fr-CA"/>
              </w:rPr>
              <w:t>N° DU LOT</w:t>
            </w:r>
          </w:p>
        </w:tc>
        <w:tc>
          <w:tcPr>
            <w:tcW w:w="2390" w:type="pct"/>
            <w:shd w:val="clear" w:color="auto" w:fill="8DB3E2" w:themeFill="text2" w:themeFillTint="66"/>
          </w:tcPr>
          <w:p w14:paraId="7C547C21" w14:textId="77777777" w:rsidR="009D2E6D" w:rsidRPr="00CF551A" w:rsidRDefault="009D2E6D" w:rsidP="00A91D41">
            <w:pPr>
              <w:pStyle w:val="Titredudossier"/>
              <w:spacing w:before="0"/>
              <w:ind w:left="0"/>
              <w:jc w:val="center"/>
              <w:rPr>
                <w:rFonts w:ascii="Marianne" w:eastAsia="Times New Roman" w:hAnsi="Marianne" w:cs="Times New Roman"/>
                <w:b/>
                <w:color w:val="000000"/>
                <w:sz w:val="20"/>
                <w:szCs w:val="20"/>
                <w:lang w:val="fr-CA"/>
              </w:rPr>
            </w:pPr>
            <w:r w:rsidRPr="00CF551A">
              <w:rPr>
                <w:rFonts w:ascii="Marianne" w:eastAsia="Times New Roman" w:hAnsi="Marianne" w:cs="Times New Roman"/>
                <w:b/>
                <w:color w:val="000000"/>
                <w:sz w:val="20"/>
                <w:szCs w:val="20"/>
                <w:lang w:val="fr-CA"/>
              </w:rPr>
              <w:t>INTITULES</w:t>
            </w:r>
          </w:p>
        </w:tc>
        <w:tc>
          <w:tcPr>
            <w:tcW w:w="1998" w:type="pct"/>
            <w:shd w:val="clear" w:color="auto" w:fill="8DB3E2" w:themeFill="text2" w:themeFillTint="66"/>
          </w:tcPr>
          <w:p w14:paraId="502B06BB" w14:textId="77777777" w:rsidR="009D2E6D" w:rsidRPr="00CF551A" w:rsidRDefault="009D2E6D" w:rsidP="00A91D41">
            <w:pPr>
              <w:pStyle w:val="Titredudossier"/>
              <w:spacing w:before="0"/>
              <w:ind w:left="0"/>
              <w:jc w:val="center"/>
              <w:rPr>
                <w:rFonts w:ascii="Marianne" w:eastAsia="Times New Roman" w:hAnsi="Marianne" w:cs="Times New Roman"/>
                <w:b/>
                <w:color w:val="000000"/>
                <w:sz w:val="20"/>
                <w:szCs w:val="20"/>
                <w:highlight w:val="yellow"/>
                <w:lang w:val="fr-CA"/>
              </w:rPr>
            </w:pPr>
            <w:r w:rsidRPr="00CF551A">
              <w:rPr>
                <w:rFonts w:ascii="Marianne" w:eastAsia="Times New Roman" w:hAnsi="Marianne" w:cs="Times New Roman"/>
                <w:b/>
                <w:color w:val="000000"/>
                <w:sz w:val="20"/>
                <w:szCs w:val="20"/>
                <w:lang w:val="fr-CA"/>
              </w:rPr>
              <w:t>CODE CPV</w:t>
            </w:r>
          </w:p>
        </w:tc>
      </w:tr>
      <w:tr w:rsidR="009D2E6D" w:rsidRPr="00CF551A" w14:paraId="224DE713" w14:textId="77777777" w:rsidTr="00A91D41">
        <w:trPr>
          <w:trHeight w:val="316"/>
          <w:jc w:val="center"/>
        </w:trPr>
        <w:tc>
          <w:tcPr>
            <w:tcW w:w="612" w:type="pct"/>
            <w:shd w:val="clear" w:color="auto" w:fill="F2F2F2" w:themeFill="background1" w:themeFillShade="F2"/>
            <w:vAlign w:val="center"/>
          </w:tcPr>
          <w:p w14:paraId="3C2D55C1" w14:textId="77777777" w:rsidR="009D2E6D" w:rsidRPr="00CF551A" w:rsidRDefault="009D2E6D" w:rsidP="00A91D41">
            <w:pPr>
              <w:pStyle w:val="Titredudossier"/>
              <w:spacing w:before="0"/>
              <w:ind w:left="0"/>
              <w:jc w:val="center"/>
              <w:rPr>
                <w:rFonts w:ascii="Marianne" w:eastAsia="Times New Roman" w:hAnsi="Marianne" w:cs="Times New Roman"/>
                <w:color w:val="000000"/>
                <w:sz w:val="20"/>
                <w:szCs w:val="20"/>
                <w:lang w:val="fr-CA"/>
              </w:rPr>
            </w:pPr>
            <w:r w:rsidRPr="00CF551A">
              <w:rPr>
                <w:rFonts w:ascii="Marianne" w:eastAsia="Times New Roman" w:hAnsi="Marianne" w:cs="Times New Roman"/>
                <w:color w:val="000000"/>
                <w:sz w:val="20"/>
                <w:szCs w:val="20"/>
                <w:lang w:val="fr-CA"/>
              </w:rPr>
              <w:t>LOT N° 1</w:t>
            </w:r>
          </w:p>
        </w:tc>
        <w:tc>
          <w:tcPr>
            <w:tcW w:w="2390" w:type="pct"/>
            <w:shd w:val="clear" w:color="auto" w:fill="F2F2F2" w:themeFill="background1" w:themeFillShade="F2"/>
            <w:vAlign w:val="center"/>
          </w:tcPr>
          <w:p w14:paraId="323F9B90" w14:textId="118517B7" w:rsidR="009D2E6D" w:rsidRPr="00CF551A" w:rsidRDefault="003D63C0" w:rsidP="003D63C0">
            <w:pPr>
              <w:spacing w:after="120"/>
              <w:ind w:left="0"/>
              <w:jc w:val="center"/>
              <w:rPr>
                <w:rFonts w:ascii="Marianne" w:hAnsi="Marianne"/>
                <w:sz w:val="20"/>
                <w:szCs w:val="20"/>
                <w:lang w:val="fr-CA"/>
              </w:rPr>
            </w:pPr>
            <w:r w:rsidRPr="00CF551A">
              <w:rPr>
                <w:rFonts w:ascii="Marianne" w:hAnsi="Marianne"/>
                <w:sz w:val="20"/>
                <w:szCs w:val="20"/>
              </w:rPr>
              <w:t>Zone métropole</w:t>
            </w:r>
            <w:r w:rsidR="00A5338D">
              <w:rPr>
                <w:rFonts w:ascii="Marianne" w:hAnsi="Marianne"/>
                <w:sz w:val="20"/>
                <w:szCs w:val="20"/>
              </w:rPr>
              <w:t xml:space="preserve"> et Corse</w:t>
            </w:r>
          </w:p>
        </w:tc>
        <w:tc>
          <w:tcPr>
            <w:tcW w:w="1998" w:type="pct"/>
            <w:vMerge w:val="restart"/>
            <w:shd w:val="clear" w:color="auto" w:fill="F2F2F2" w:themeFill="background1" w:themeFillShade="F2"/>
            <w:vAlign w:val="center"/>
          </w:tcPr>
          <w:p w14:paraId="4D3FC3F8" w14:textId="2669B9A6" w:rsidR="009D2E6D" w:rsidRPr="00CF551A" w:rsidRDefault="009D2E6D" w:rsidP="00A91D41">
            <w:pPr>
              <w:ind w:left="0"/>
              <w:jc w:val="center"/>
              <w:rPr>
                <w:rFonts w:ascii="Marianne" w:hAnsi="Marianne"/>
                <w:bCs/>
                <w:sz w:val="20"/>
                <w:szCs w:val="20"/>
              </w:rPr>
            </w:pPr>
            <w:r w:rsidRPr="00CF551A">
              <w:rPr>
                <w:rFonts w:ascii="Marianne" w:hAnsi="Marianne"/>
                <w:bCs/>
                <w:sz w:val="20"/>
                <w:szCs w:val="20"/>
                <w:lang w:val="fr-CA"/>
              </w:rPr>
              <w:t>72253200 – Services d’assistance relative aux systèmes</w:t>
            </w:r>
          </w:p>
        </w:tc>
      </w:tr>
      <w:tr w:rsidR="009D2E6D" w:rsidRPr="00CF551A" w14:paraId="64227E98" w14:textId="77777777" w:rsidTr="00A91D41">
        <w:trPr>
          <w:trHeight w:val="316"/>
          <w:jc w:val="center"/>
        </w:trPr>
        <w:tc>
          <w:tcPr>
            <w:tcW w:w="612" w:type="pct"/>
            <w:shd w:val="clear" w:color="auto" w:fill="F2F2F2" w:themeFill="background1" w:themeFillShade="F2"/>
            <w:vAlign w:val="center"/>
          </w:tcPr>
          <w:p w14:paraId="21A67F8C" w14:textId="77777777" w:rsidR="009D2E6D" w:rsidRPr="00CF551A" w:rsidRDefault="009D2E6D" w:rsidP="00A91D41">
            <w:pPr>
              <w:pStyle w:val="Titredudossier"/>
              <w:spacing w:before="0"/>
              <w:ind w:left="0"/>
              <w:jc w:val="center"/>
              <w:rPr>
                <w:rFonts w:ascii="Marianne" w:hAnsi="Marianne"/>
                <w:color w:val="auto"/>
                <w:sz w:val="20"/>
                <w:szCs w:val="20"/>
              </w:rPr>
            </w:pPr>
            <w:r w:rsidRPr="00CF551A">
              <w:rPr>
                <w:rFonts w:ascii="Marianne" w:hAnsi="Marianne"/>
                <w:color w:val="auto"/>
                <w:sz w:val="20"/>
                <w:szCs w:val="20"/>
              </w:rPr>
              <w:t>LOT N° 2</w:t>
            </w:r>
          </w:p>
        </w:tc>
        <w:tc>
          <w:tcPr>
            <w:tcW w:w="2390" w:type="pct"/>
            <w:shd w:val="clear" w:color="auto" w:fill="F2F2F2" w:themeFill="background1" w:themeFillShade="F2"/>
            <w:vAlign w:val="center"/>
          </w:tcPr>
          <w:p w14:paraId="0B77E7D1" w14:textId="319AB13D" w:rsidR="009D2E6D" w:rsidRPr="00CF551A" w:rsidRDefault="003D63C0" w:rsidP="003D63C0">
            <w:pPr>
              <w:spacing w:after="120"/>
              <w:ind w:left="0"/>
              <w:jc w:val="center"/>
              <w:rPr>
                <w:rFonts w:ascii="Marianne" w:hAnsi="Marianne"/>
                <w:sz w:val="20"/>
                <w:szCs w:val="20"/>
                <w:lang w:val="fr-CA"/>
              </w:rPr>
            </w:pPr>
            <w:r w:rsidRPr="00CF551A">
              <w:rPr>
                <w:rFonts w:ascii="Marianne" w:hAnsi="Marianne"/>
                <w:sz w:val="20"/>
                <w:szCs w:val="20"/>
              </w:rPr>
              <w:t>Zone DROM/COM</w:t>
            </w:r>
          </w:p>
        </w:tc>
        <w:tc>
          <w:tcPr>
            <w:tcW w:w="1998" w:type="pct"/>
            <w:vMerge/>
            <w:shd w:val="clear" w:color="auto" w:fill="F2F2F2" w:themeFill="background1" w:themeFillShade="F2"/>
          </w:tcPr>
          <w:p w14:paraId="1204FB1F" w14:textId="77777777" w:rsidR="009D2E6D" w:rsidRPr="00CF551A" w:rsidRDefault="009D2E6D" w:rsidP="00A91D41">
            <w:pPr>
              <w:ind w:left="0"/>
              <w:jc w:val="center"/>
              <w:rPr>
                <w:rFonts w:ascii="Marianne" w:hAnsi="Marianne"/>
                <w:sz w:val="20"/>
                <w:szCs w:val="20"/>
              </w:rPr>
            </w:pPr>
          </w:p>
        </w:tc>
      </w:tr>
    </w:tbl>
    <w:p w14:paraId="2BBC8878" w14:textId="77777777" w:rsidR="009D2E6D" w:rsidRPr="00CF551A" w:rsidRDefault="009D2E6D" w:rsidP="009D2E6D">
      <w:pPr>
        <w:pStyle w:val="Titredudossier"/>
        <w:spacing w:before="0"/>
        <w:ind w:left="0"/>
        <w:rPr>
          <w:rFonts w:ascii="Marianne" w:eastAsia="Times New Roman" w:hAnsi="Marianne" w:cs="Times New Roman"/>
          <w:color w:val="auto"/>
          <w:sz w:val="20"/>
          <w:szCs w:val="20"/>
          <w:lang w:val="fr-CA"/>
        </w:rPr>
      </w:pPr>
    </w:p>
    <w:p w14:paraId="7ACC26BA" w14:textId="77777777" w:rsidR="009D2E6D" w:rsidRPr="00CF551A" w:rsidRDefault="009D2E6D" w:rsidP="009D2E6D">
      <w:pPr>
        <w:pStyle w:val="Titredudossier"/>
        <w:spacing w:before="0" w:after="120"/>
        <w:ind w:left="0"/>
        <w:rPr>
          <w:rFonts w:ascii="Marianne" w:eastAsia="Times New Roman" w:hAnsi="Marianne" w:cs="Times New Roman"/>
          <w:color w:val="000000"/>
          <w:sz w:val="20"/>
          <w:szCs w:val="20"/>
          <w:lang w:val="fr-CA"/>
        </w:rPr>
      </w:pPr>
      <w:r w:rsidRPr="00CF551A">
        <w:rPr>
          <w:rFonts w:ascii="Marianne" w:eastAsia="Times New Roman" w:hAnsi="Marianne" w:cs="Times New Roman"/>
          <w:color w:val="000000"/>
          <w:sz w:val="20"/>
          <w:szCs w:val="20"/>
          <w:lang w:val="fr-CA"/>
        </w:rPr>
        <w:t>Les soumissionnaires sont libres de présenter une offre pour chacun des lots. Le nombre de lot pouvant être attribué à un même soumissionnaire n’est pas limité.</w:t>
      </w:r>
    </w:p>
    <w:p w14:paraId="04F6A430" w14:textId="77777777" w:rsidR="009D2E6D" w:rsidRPr="00CF551A" w:rsidRDefault="009D2E6D" w:rsidP="009D2E6D">
      <w:pPr>
        <w:pStyle w:val="Titredudossier"/>
        <w:spacing w:before="0" w:after="120"/>
        <w:ind w:left="0"/>
        <w:rPr>
          <w:rFonts w:ascii="Marianne" w:eastAsia="Times New Roman" w:hAnsi="Marianne" w:cs="Times New Roman"/>
          <w:color w:val="000000"/>
          <w:sz w:val="20"/>
          <w:szCs w:val="20"/>
          <w:lang w:val="fr-CA"/>
        </w:rPr>
      </w:pPr>
      <w:r w:rsidRPr="00CF551A">
        <w:rPr>
          <w:rFonts w:ascii="Marianne" w:eastAsia="Times New Roman" w:hAnsi="Marianne" w:cs="Times New Roman"/>
          <w:color w:val="000000"/>
          <w:sz w:val="20"/>
          <w:szCs w:val="20"/>
          <w:lang w:val="fr-CA"/>
        </w:rPr>
        <w:t>Le détail des prestations attendues est indiqué dans le cahier des clauses techniques particulières.</w:t>
      </w:r>
    </w:p>
    <w:bookmarkEnd w:id="6"/>
    <w:p w14:paraId="6BCB9924" w14:textId="77777777" w:rsidR="00B465D6" w:rsidRPr="00CF551A" w:rsidRDefault="00B465D6" w:rsidP="006E5C0D">
      <w:pPr>
        <w:pStyle w:val="Titredudossier"/>
        <w:spacing w:before="0"/>
        <w:ind w:left="0"/>
        <w:rPr>
          <w:rFonts w:ascii="Marianne" w:eastAsia="Times New Roman" w:hAnsi="Marianne" w:cs="Times New Roman"/>
          <w:b/>
          <w:bCs/>
          <w:color w:val="000000"/>
          <w:sz w:val="20"/>
          <w:szCs w:val="20"/>
          <w:u w:val="single"/>
          <w:lang w:val="fr-CA"/>
        </w:rPr>
      </w:pPr>
    </w:p>
    <w:p w14:paraId="400E966C" w14:textId="69C7D279" w:rsidR="008E4ACF" w:rsidRPr="00CF551A" w:rsidRDefault="003F16AA" w:rsidP="00DC4784">
      <w:pPr>
        <w:pStyle w:val="Titredudossier"/>
        <w:spacing w:before="0"/>
        <w:ind w:left="0"/>
        <w:rPr>
          <w:rFonts w:ascii="Marianne" w:eastAsia="Times New Roman" w:hAnsi="Marianne" w:cs="Times New Roman"/>
          <w:b/>
          <w:bCs/>
          <w:color w:val="000000"/>
          <w:sz w:val="20"/>
          <w:szCs w:val="20"/>
          <w:u w:val="single"/>
          <w:lang w:val="fr-CA"/>
        </w:rPr>
      </w:pPr>
      <w:r w:rsidRPr="00CF551A">
        <w:rPr>
          <w:rFonts w:ascii="Marianne" w:eastAsia="Times New Roman" w:hAnsi="Marianne" w:cs="Times New Roman"/>
          <w:b/>
          <w:bCs/>
          <w:color w:val="000000"/>
          <w:sz w:val="20"/>
          <w:szCs w:val="20"/>
          <w:u w:val="single"/>
          <w:lang w:val="fr-CA"/>
        </w:rPr>
        <w:t>Code CPV :</w:t>
      </w:r>
      <w:r w:rsidR="002524DA" w:rsidRPr="00CF551A">
        <w:rPr>
          <w:rFonts w:ascii="Marianne" w:eastAsia="Times New Roman" w:hAnsi="Marianne" w:cs="Times New Roman"/>
          <w:b/>
          <w:bCs/>
          <w:color w:val="000000"/>
          <w:sz w:val="20"/>
          <w:szCs w:val="20"/>
          <w:u w:val="single"/>
          <w:lang w:val="fr-CA"/>
        </w:rPr>
        <w:t xml:space="preserve"> </w:t>
      </w:r>
      <w:r w:rsidR="00DC4784" w:rsidRPr="00CF551A">
        <w:rPr>
          <w:rFonts w:ascii="Marianne" w:eastAsia="Times New Roman" w:hAnsi="Marianne" w:cs="Times New Roman"/>
          <w:b/>
          <w:bCs/>
          <w:color w:val="000000"/>
          <w:sz w:val="20"/>
          <w:szCs w:val="20"/>
          <w:u w:val="single"/>
          <w:lang w:val="fr-CA"/>
        </w:rPr>
        <w:t xml:space="preserve"> </w:t>
      </w:r>
      <w:r w:rsidR="00FC5BF6" w:rsidRPr="00CF551A">
        <w:rPr>
          <w:rFonts w:ascii="Marianne" w:eastAsia="Times New Roman" w:hAnsi="Marianne" w:cs="Times New Roman"/>
          <w:b/>
          <w:color w:val="000000"/>
          <w:sz w:val="20"/>
          <w:szCs w:val="20"/>
          <w:lang w:val="fr-CA"/>
        </w:rPr>
        <w:t>72253200 – Services d’assistance relative aux systèmes</w:t>
      </w:r>
    </w:p>
    <w:p w14:paraId="74846803" w14:textId="77777777" w:rsidR="003F16AA" w:rsidRPr="00CF551A" w:rsidRDefault="003F16AA" w:rsidP="006E5C0D">
      <w:pPr>
        <w:pStyle w:val="Titredudossier"/>
        <w:spacing w:before="0"/>
        <w:ind w:left="0"/>
        <w:rPr>
          <w:rFonts w:ascii="Marianne" w:eastAsia="Times New Roman" w:hAnsi="Marianne" w:cs="Times New Roman"/>
          <w:color w:val="000000"/>
          <w:sz w:val="20"/>
          <w:szCs w:val="20"/>
          <w:lang w:val="fr-CA"/>
        </w:rPr>
      </w:pPr>
    </w:p>
    <w:p w14:paraId="774862FA" w14:textId="29904BC8" w:rsidR="005D6B55" w:rsidRPr="00CF551A" w:rsidRDefault="00740A42" w:rsidP="006E5C0D">
      <w:pPr>
        <w:pStyle w:val="Titredudossier"/>
        <w:spacing w:before="0"/>
        <w:ind w:left="0"/>
        <w:rPr>
          <w:rFonts w:ascii="Marianne" w:hAnsi="Marianne"/>
          <w:color w:val="000000"/>
          <w:sz w:val="20"/>
          <w:szCs w:val="20"/>
        </w:rPr>
      </w:pPr>
      <w:r w:rsidRPr="00CF551A">
        <w:rPr>
          <w:rFonts w:ascii="Marianne" w:eastAsia="Times New Roman" w:hAnsi="Marianne" w:cs="Times New Roman"/>
          <w:b/>
          <w:color w:val="000000"/>
          <w:sz w:val="20"/>
          <w:szCs w:val="20"/>
          <w:u w:val="single"/>
          <w:lang w:val="fr-CA"/>
        </w:rPr>
        <w:t>Procédure :</w:t>
      </w:r>
      <w:r w:rsidR="005D6B55" w:rsidRPr="00CF551A">
        <w:rPr>
          <w:rFonts w:ascii="Marianne" w:eastAsia="Times New Roman" w:hAnsi="Marianne" w:cs="Times New Roman"/>
          <w:color w:val="000000"/>
          <w:sz w:val="20"/>
          <w:szCs w:val="20"/>
          <w:lang w:val="fr-CA"/>
        </w:rPr>
        <w:t xml:space="preserve"> </w:t>
      </w:r>
      <w:r w:rsidR="005D6B55" w:rsidRPr="00CF551A">
        <w:rPr>
          <w:rFonts w:ascii="Marianne" w:hAnsi="Marianne"/>
          <w:color w:val="000000"/>
          <w:sz w:val="20"/>
          <w:szCs w:val="20"/>
        </w:rPr>
        <w:t>Sur la base des dispositions des articles L2124-1,</w:t>
      </w:r>
      <w:r w:rsidR="00AF43AB" w:rsidRPr="00CF551A">
        <w:rPr>
          <w:rFonts w:ascii="Marianne" w:hAnsi="Marianne"/>
          <w:color w:val="000000"/>
          <w:sz w:val="20"/>
          <w:szCs w:val="20"/>
        </w:rPr>
        <w:t xml:space="preserve"> </w:t>
      </w:r>
      <w:r w:rsidR="005D6B55" w:rsidRPr="00CF551A">
        <w:rPr>
          <w:rFonts w:ascii="Marianne" w:hAnsi="Marianne"/>
          <w:color w:val="000000"/>
          <w:sz w:val="20"/>
          <w:szCs w:val="20"/>
        </w:rPr>
        <w:t>L2124-2</w:t>
      </w:r>
      <w:r w:rsidR="00AF43AB" w:rsidRPr="00CF551A">
        <w:rPr>
          <w:rFonts w:ascii="Marianne" w:hAnsi="Marianne"/>
          <w:color w:val="000000"/>
          <w:sz w:val="20"/>
          <w:szCs w:val="20"/>
        </w:rPr>
        <w:t>,</w:t>
      </w:r>
      <w:r w:rsidR="005D6B55" w:rsidRPr="00CF551A">
        <w:rPr>
          <w:rFonts w:ascii="Marianne" w:hAnsi="Marianne"/>
          <w:color w:val="000000"/>
          <w:sz w:val="20"/>
          <w:szCs w:val="20"/>
        </w:rPr>
        <w:t xml:space="preserve"> R2124-2 et R2161-2 à R2161-5 du code de la commande publique, la procédure de </w:t>
      </w:r>
      <w:r w:rsidR="006F063E" w:rsidRPr="00CF551A">
        <w:rPr>
          <w:rFonts w:ascii="Marianne" w:hAnsi="Marianne"/>
          <w:color w:val="000000"/>
          <w:sz w:val="20"/>
          <w:szCs w:val="20"/>
        </w:rPr>
        <w:t xml:space="preserve">la </w:t>
      </w:r>
      <w:r w:rsidR="005D6B55" w:rsidRPr="00CF551A">
        <w:rPr>
          <w:rFonts w:ascii="Marianne" w:hAnsi="Marianne"/>
          <w:color w:val="000000"/>
          <w:sz w:val="20"/>
          <w:szCs w:val="20"/>
        </w:rPr>
        <w:t>consultation est celle de l'appel d'offres ouvert.</w:t>
      </w:r>
    </w:p>
    <w:p w14:paraId="2F0A0B2E" w14:textId="77777777" w:rsidR="005D6B55" w:rsidRPr="00CF551A" w:rsidRDefault="005D6B55" w:rsidP="006E5C0D">
      <w:pPr>
        <w:pStyle w:val="Titredudossier"/>
        <w:spacing w:before="0"/>
        <w:ind w:left="0"/>
        <w:rPr>
          <w:rFonts w:ascii="Marianne" w:eastAsia="Times New Roman" w:hAnsi="Marianne" w:cs="Times New Roman"/>
          <w:color w:val="000000"/>
          <w:sz w:val="20"/>
          <w:szCs w:val="20"/>
          <w:lang w:val="fr-CA"/>
        </w:rPr>
      </w:pPr>
    </w:p>
    <w:p w14:paraId="5871BEDD" w14:textId="0ECDA3AE" w:rsidR="00EF7118" w:rsidRPr="00CF551A" w:rsidRDefault="00740A42" w:rsidP="006E5C0D">
      <w:pPr>
        <w:autoSpaceDE w:val="0"/>
        <w:autoSpaceDN w:val="0"/>
        <w:adjustRightInd w:val="0"/>
        <w:spacing w:before="0"/>
        <w:ind w:left="0"/>
        <w:rPr>
          <w:rFonts w:ascii="Marianne" w:hAnsi="Marianne"/>
          <w:color w:val="000000"/>
          <w:sz w:val="20"/>
          <w:szCs w:val="20"/>
        </w:rPr>
      </w:pPr>
      <w:r w:rsidRPr="00CF551A">
        <w:rPr>
          <w:rFonts w:ascii="Marianne" w:eastAsia="Times New Roman" w:hAnsi="Marianne" w:cs="Times New Roman"/>
          <w:b/>
          <w:color w:val="000000"/>
          <w:kern w:val="3"/>
          <w:sz w:val="20"/>
          <w:szCs w:val="20"/>
          <w:u w:val="single"/>
          <w:lang w:eastAsia="zh-CN"/>
        </w:rPr>
        <w:t>Forme du marché :</w:t>
      </w:r>
      <w:r w:rsidRPr="00CF551A">
        <w:rPr>
          <w:rFonts w:ascii="Marianne" w:eastAsia="Times New Roman" w:hAnsi="Marianne" w:cs="Times New Roman"/>
          <w:color w:val="000000"/>
          <w:kern w:val="3"/>
          <w:sz w:val="20"/>
          <w:szCs w:val="20"/>
          <w:lang w:eastAsia="zh-CN"/>
        </w:rPr>
        <w:t xml:space="preserve"> </w:t>
      </w:r>
      <w:r w:rsidR="000C570D" w:rsidRPr="00CF551A">
        <w:rPr>
          <w:rFonts w:ascii="Marianne" w:hAnsi="Marianne"/>
          <w:color w:val="000000"/>
          <w:sz w:val="20"/>
          <w:szCs w:val="20"/>
        </w:rPr>
        <w:t>L</w:t>
      </w:r>
      <w:r w:rsidR="00EF7118" w:rsidRPr="00CF551A">
        <w:rPr>
          <w:rFonts w:ascii="Marianne" w:hAnsi="Marianne"/>
          <w:color w:val="000000"/>
          <w:sz w:val="20"/>
          <w:szCs w:val="20"/>
        </w:rPr>
        <w:t>’accord-cadre</w:t>
      </w:r>
      <w:r w:rsidR="000C570D" w:rsidRPr="00CF551A">
        <w:rPr>
          <w:rFonts w:ascii="Marianne" w:hAnsi="Marianne"/>
          <w:color w:val="000000"/>
          <w:sz w:val="20"/>
          <w:szCs w:val="20"/>
        </w:rPr>
        <w:t xml:space="preserve"> qui sera passé au terme de cette consultation sera un accord-cadre mono</w:t>
      </w:r>
      <w:r w:rsidR="00EA46EF" w:rsidRPr="00CF551A">
        <w:rPr>
          <w:rFonts w:ascii="Marianne" w:hAnsi="Marianne"/>
          <w:color w:val="000000"/>
          <w:sz w:val="20"/>
          <w:szCs w:val="20"/>
        </w:rPr>
        <w:t xml:space="preserve">-attributaire exécuté </w:t>
      </w:r>
      <w:r w:rsidR="000C570D" w:rsidRPr="00CF551A">
        <w:rPr>
          <w:rFonts w:ascii="Marianne" w:hAnsi="Marianne"/>
          <w:color w:val="000000"/>
          <w:sz w:val="20"/>
          <w:szCs w:val="20"/>
        </w:rPr>
        <w:t>par l’émission de bons de commande</w:t>
      </w:r>
      <w:r w:rsidR="008779F2" w:rsidRPr="00CF551A">
        <w:rPr>
          <w:rFonts w:ascii="Marianne" w:hAnsi="Marianne"/>
          <w:color w:val="000000"/>
          <w:sz w:val="20"/>
          <w:szCs w:val="20"/>
        </w:rPr>
        <w:t>,</w:t>
      </w:r>
      <w:r w:rsidR="003B334C" w:rsidRPr="00CF551A">
        <w:rPr>
          <w:rFonts w:ascii="Marianne" w:hAnsi="Marianne"/>
          <w:color w:val="000000"/>
          <w:sz w:val="20"/>
          <w:szCs w:val="20"/>
        </w:rPr>
        <w:t xml:space="preserve"> </w:t>
      </w:r>
      <w:r w:rsidR="00A514BF" w:rsidRPr="00CF551A">
        <w:rPr>
          <w:rFonts w:ascii="Marianne" w:hAnsi="Marianne"/>
          <w:color w:val="000000"/>
          <w:sz w:val="20"/>
          <w:szCs w:val="20"/>
        </w:rPr>
        <w:t>passé</w:t>
      </w:r>
      <w:r w:rsidR="000C570D" w:rsidRPr="00CF551A">
        <w:rPr>
          <w:rFonts w:ascii="Marianne" w:hAnsi="Marianne"/>
          <w:color w:val="000000"/>
          <w:sz w:val="20"/>
          <w:szCs w:val="20"/>
        </w:rPr>
        <w:t xml:space="preserve"> en application des articles R</w:t>
      </w:r>
      <w:r w:rsidR="006F063E" w:rsidRPr="00CF551A">
        <w:rPr>
          <w:rFonts w:ascii="Marianne" w:hAnsi="Marianne"/>
          <w:color w:val="000000"/>
          <w:sz w:val="20"/>
          <w:szCs w:val="20"/>
        </w:rPr>
        <w:t>.</w:t>
      </w:r>
      <w:r w:rsidR="000C570D" w:rsidRPr="00CF551A">
        <w:rPr>
          <w:rFonts w:ascii="Marianne" w:hAnsi="Marianne"/>
          <w:color w:val="000000"/>
          <w:sz w:val="20"/>
          <w:szCs w:val="20"/>
        </w:rPr>
        <w:t>2162-2</w:t>
      </w:r>
      <w:r w:rsidR="00D37294">
        <w:rPr>
          <w:rFonts w:ascii="Marianne" w:hAnsi="Marianne"/>
          <w:color w:val="000000"/>
          <w:sz w:val="20"/>
          <w:szCs w:val="20"/>
        </w:rPr>
        <w:t xml:space="preserve">, </w:t>
      </w:r>
      <w:r w:rsidR="00D37294">
        <w:rPr>
          <w:rFonts w:ascii="Marianne" w:hAnsi="Marianne"/>
          <w:color w:val="000000"/>
        </w:rPr>
        <w:t xml:space="preserve">R.2162-4-2°, R.2162-5, </w:t>
      </w:r>
      <w:r w:rsidR="000C570D" w:rsidRPr="00CF551A">
        <w:rPr>
          <w:rFonts w:ascii="Marianne" w:hAnsi="Marianne"/>
          <w:color w:val="000000"/>
          <w:sz w:val="20"/>
          <w:szCs w:val="20"/>
        </w:rPr>
        <w:t>R2162-</w:t>
      </w:r>
      <w:r w:rsidR="002B5C1B" w:rsidRPr="00CF551A">
        <w:rPr>
          <w:rFonts w:ascii="Marianne" w:hAnsi="Marianne"/>
          <w:color w:val="000000"/>
          <w:sz w:val="20"/>
          <w:szCs w:val="20"/>
        </w:rPr>
        <w:t>6</w:t>
      </w:r>
      <w:r w:rsidR="000C570D" w:rsidRPr="00CF551A">
        <w:rPr>
          <w:rFonts w:ascii="Marianne" w:hAnsi="Marianne"/>
          <w:color w:val="000000"/>
          <w:sz w:val="20"/>
          <w:szCs w:val="20"/>
        </w:rPr>
        <w:t xml:space="preserve"> et R2162-13 à R2162-14 </w:t>
      </w:r>
      <w:r w:rsidR="00A514BF" w:rsidRPr="00CF551A">
        <w:rPr>
          <w:rFonts w:ascii="Marianne" w:hAnsi="Marianne"/>
          <w:color w:val="000000"/>
          <w:sz w:val="20"/>
          <w:szCs w:val="20"/>
        </w:rPr>
        <w:t>du code d</w:t>
      </w:r>
      <w:r w:rsidR="00FF0623" w:rsidRPr="00CF551A">
        <w:rPr>
          <w:rFonts w:ascii="Marianne" w:hAnsi="Marianne"/>
          <w:color w:val="000000"/>
          <w:sz w:val="20"/>
          <w:szCs w:val="20"/>
        </w:rPr>
        <w:t>e la commande publique</w:t>
      </w:r>
      <w:r w:rsidR="00EF7118" w:rsidRPr="00CF551A">
        <w:rPr>
          <w:rFonts w:ascii="Marianne" w:hAnsi="Marianne"/>
          <w:color w:val="000000"/>
          <w:sz w:val="20"/>
          <w:szCs w:val="20"/>
        </w:rPr>
        <w:t xml:space="preserve">. </w:t>
      </w:r>
    </w:p>
    <w:p w14:paraId="2653DC5A" w14:textId="7F9554EC" w:rsidR="00165A79" w:rsidRPr="00CF551A" w:rsidRDefault="00B8011F" w:rsidP="00B8011F">
      <w:pPr>
        <w:spacing w:before="170"/>
        <w:ind w:left="0"/>
        <w:rPr>
          <w:rFonts w:ascii="Marianne" w:hAnsi="Marianne" w:cstheme="minorHAnsi"/>
          <w:bCs/>
          <w:sz w:val="20"/>
          <w:szCs w:val="20"/>
        </w:rPr>
      </w:pPr>
      <w:r w:rsidRPr="00CF551A">
        <w:rPr>
          <w:rFonts w:ascii="Marianne" w:hAnsi="Marianne" w:cstheme="minorHAnsi"/>
          <w:bCs/>
          <w:sz w:val="20"/>
          <w:szCs w:val="20"/>
        </w:rPr>
        <w:t>L’</w:t>
      </w:r>
      <w:r w:rsidR="00165A79" w:rsidRPr="00CF551A">
        <w:rPr>
          <w:rFonts w:ascii="Marianne" w:hAnsi="Marianne" w:cstheme="minorHAnsi"/>
          <w:bCs/>
          <w:sz w:val="20"/>
          <w:szCs w:val="20"/>
        </w:rPr>
        <w:t xml:space="preserve">accord-cadre </w:t>
      </w:r>
      <w:r w:rsidRPr="00CF551A">
        <w:rPr>
          <w:rFonts w:ascii="Marianne" w:hAnsi="Marianne" w:cstheme="minorHAnsi"/>
          <w:bCs/>
          <w:sz w:val="20"/>
          <w:szCs w:val="20"/>
        </w:rPr>
        <w:t>est</w:t>
      </w:r>
      <w:r w:rsidR="00165A79" w:rsidRPr="00CF551A">
        <w:rPr>
          <w:rFonts w:ascii="Marianne" w:hAnsi="Marianne" w:cstheme="minorHAnsi"/>
          <w:bCs/>
          <w:sz w:val="20"/>
          <w:szCs w:val="20"/>
        </w:rPr>
        <w:t xml:space="preserve"> conclu sans montant minimum et avec un montant maximum</w:t>
      </w:r>
      <w:r w:rsidR="00154AA0" w:rsidRPr="00CF551A">
        <w:rPr>
          <w:rFonts w:ascii="Marianne" w:hAnsi="Marianne" w:cstheme="minorHAnsi"/>
          <w:bCs/>
          <w:sz w:val="20"/>
          <w:szCs w:val="20"/>
        </w:rPr>
        <w:t xml:space="preserve"> en valeur</w:t>
      </w:r>
      <w:r w:rsidR="00165A79" w:rsidRPr="00CF551A">
        <w:rPr>
          <w:rFonts w:ascii="Marianne" w:hAnsi="Marianne" w:cstheme="minorHAnsi"/>
          <w:bCs/>
          <w:sz w:val="20"/>
          <w:szCs w:val="20"/>
        </w:rPr>
        <w:t xml:space="preserve">. </w:t>
      </w:r>
    </w:p>
    <w:p w14:paraId="7EA2F46E" w14:textId="1C1ED5FC" w:rsidR="00E7356A" w:rsidRPr="00CF551A" w:rsidRDefault="00E7356A" w:rsidP="006E5C0D">
      <w:pPr>
        <w:autoSpaceDE w:val="0"/>
        <w:autoSpaceDN w:val="0"/>
        <w:adjustRightInd w:val="0"/>
        <w:spacing w:before="0"/>
        <w:ind w:left="0"/>
        <w:rPr>
          <w:rFonts w:ascii="Marianne" w:hAnsi="Marianne"/>
          <w:b/>
          <w:color w:val="000000"/>
          <w:sz w:val="20"/>
          <w:szCs w:val="20"/>
        </w:rPr>
      </w:pPr>
    </w:p>
    <w:p w14:paraId="0C01FE67" w14:textId="2882E97D" w:rsidR="00C81E18" w:rsidRPr="00CF551A" w:rsidRDefault="00165A79" w:rsidP="00C81E18">
      <w:pPr>
        <w:autoSpaceDE w:val="0"/>
        <w:autoSpaceDN w:val="0"/>
        <w:adjustRightInd w:val="0"/>
        <w:spacing w:before="0" w:after="120"/>
        <w:ind w:left="0"/>
        <w:rPr>
          <w:rFonts w:ascii="Marianne" w:hAnsi="Marianne"/>
          <w:color w:val="000000"/>
          <w:sz w:val="20"/>
          <w:szCs w:val="20"/>
        </w:rPr>
      </w:pPr>
      <w:r w:rsidRPr="00CF551A">
        <w:rPr>
          <w:rFonts w:ascii="Marianne" w:hAnsi="Marianne"/>
          <w:b/>
          <w:bCs/>
          <w:color w:val="000000"/>
          <w:sz w:val="20"/>
          <w:szCs w:val="20"/>
          <w:u w:val="single"/>
        </w:rPr>
        <w:t>Montants estimé</w:t>
      </w:r>
      <w:r w:rsidR="00D37294">
        <w:rPr>
          <w:rFonts w:ascii="Marianne" w:hAnsi="Marianne"/>
          <w:b/>
          <w:bCs/>
          <w:color w:val="000000"/>
          <w:sz w:val="20"/>
          <w:szCs w:val="20"/>
          <w:u w:val="single"/>
        </w:rPr>
        <w:t>s</w:t>
      </w:r>
      <w:r w:rsidRPr="00CF551A">
        <w:rPr>
          <w:rFonts w:ascii="Marianne" w:hAnsi="Marianne"/>
          <w:b/>
          <w:bCs/>
          <w:color w:val="000000"/>
          <w:sz w:val="20"/>
          <w:szCs w:val="20"/>
          <w:u w:val="single"/>
        </w:rPr>
        <w:t xml:space="preserve"> et maximum</w:t>
      </w:r>
      <w:r w:rsidR="00D37294">
        <w:rPr>
          <w:rFonts w:ascii="Marianne" w:hAnsi="Marianne"/>
          <w:b/>
          <w:bCs/>
          <w:color w:val="000000"/>
          <w:sz w:val="20"/>
          <w:szCs w:val="20"/>
          <w:u w:val="single"/>
        </w:rPr>
        <w:t>s</w:t>
      </w:r>
      <w:r w:rsidRPr="00CF551A">
        <w:rPr>
          <w:rFonts w:ascii="Marianne" w:hAnsi="Marianne"/>
          <w:b/>
          <w:bCs/>
          <w:color w:val="000000"/>
          <w:sz w:val="20"/>
          <w:szCs w:val="20"/>
          <w:u w:val="single"/>
        </w:rPr>
        <w:t xml:space="preserve"> pour toute la durée du marché (en € HT</w:t>
      </w:r>
      <w:r w:rsidR="00D37294">
        <w:rPr>
          <w:rFonts w:ascii="Marianne" w:hAnsi="Marianne"/>
          <w:b/>
          <w:bCs/>
          <w:color w:val="000000"/>
          <w:sz w:val="20"/>
          <w:szCs w:val="20"/>
          <w:u w:val="single"/>
        </w:rPr>
        <w:t xml:space="preserve"> et TTC</w:t>
      </w:r>
      <w:r w:rsidRPr="00CF551A">
        <w:rPr>
          <w:rFonts w:ascii="Marianne" w:hAnsi="Marianne"/>
          <w:b/>
          <w:bCs/>
          <w:color w:val="000000"/>
          <w:sz w:val="20"/>
          <w:szCs w:val="20"/>
          <w:u w:val="single"/>
        </w:rPr>
        <w:t>) :</w:t>
      </w:r>
      <w:r w:rsidR="00C81E18" w:rsidRPr="00CF551A">
        <w:rPr>
          <w:rFonts w:ascii="Marianne" w:hAnsi="Marianne"/>
          <w:color w:val="000000"/>
          <w:sz w:val="20"/>
          <w:szCs w:val="20"/>
        </w:rPr>
        <w:t xml:space="preserve"> Les différents lots de l’accord-cadre seront conclus sans montant minimum et avec un maximum en valeur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4"/>
        <w:gridCol w:w="3131"/>
        <w:gridCol w:w="1842"/>
        <w:gridCol w:w="2127"/>
        <w:gridCol w:w="2382"/>
      </w:tblGrid>
      <w:tr w:rsidR="00D37294" w:rsidRPr="00CF551A" w14:paraId="40D4A809" w14:textId="1013860D" w:rsidTr="008015D5">
        <w:trPr>
          <w:trHeight w:val="316"/>
          <w:jc w:val="center"/>
        </w:trPr>
        <w:tc>
          <w:tcPr>
            <w:tcW w:w="466" w:type="pct"/>
            <w:vMerge w:val="restart"/>
            <w:shd w:val="clear" w:color="auto" w:fill="8DB3E2" w:themeFill="text2" w:themeFillTint="66"/>
            <w:tcMar>
              <w:top w:w="0" w:type="dxa"/>
              <w:left w:w="108" w:type="dxa"/>
              <w:bottom w:w="0" w:type="dxa"/>
              <w:right w:w="108" w:type="dxa"/>
            </w:tcMar>
            <w:vAlign w:val="center"/>
            <w:hideMark/>
          </w:tcPr>
          <w:p w14:paraId="43897D93" w14:textId="77777777" w:rsidR="00D37294" w:rsidRPr="00CF551A" w:rsidRDefault="00D37294" w:rsidP="00A91D41">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N° DU LOT</w:t>
            </w:r>
          </w:p>
        </w:tc>
        <w:tc>
          <w:tcPr>
            <w:tcW w:w="1497" w:type="pct"/>
            <w:vMerge w:val="restart"/>
            <w:shd w:val="clear" w:color="auto" w:fill="8DB3E2" w:themeFill="text2" w:themeFillTint="66"/>
            <w:tcMar>
              <w:top w:w="0" w:type="dxa"/>
              <w:left w:w="108" w:type="dxa"/>
              <w:bottom w:w="0" w:type="dxa"/>
              <w:right w:w="108" w:type="dxa"/>
            </w:tcMar>
            <w:vAlign w:val="center"/>
            <w:hideMark/>
          </w:tcPr>
          <w:p w14:paraId="0CA3472C" w14:textId="77777777" w:rsidR="00D37294" w:rsidRPr="00CF551A" w:rsidRDefault="00D37294" w:rsidP="00A91D41">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INTITULES</w:t>
            </w:r>
          </w:p>
        </w:tc>
        <w:tc>
          <w:tcPr>
            <w:tcW w:w="3037" w:type="pct"/>
            <w:gridSpan w:val="3"/>
            <w:shd w:val="clear" w:color="auto" w:fill="8DB3E2" w:themeFill="text2" w:themeFillTint="66"/>
            <w:tcMar>
              <w:top w:w="0" w:type="dxa"/>
              <w:left w:w="108" w:type="dxa"/>
              <w:bottom w:w="0" w:type="dxa"/>
              <w:right w:w="108" w:type="dxa"/>
            </w:tcMar>
            <w:vAlign w:val="center"/>
            <w:hideMark/>
          </w:tcPr>
          <w:p w14:paraId="580A4AE8" w14:textId="0230A367" w:rsidR="00D37294" w:rsidRPr="00CF551A" w:rsidRDefault="00D37294" w:rsidP="00A91D41">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Montants sur la durée totale d’exécution</w:t>
            </w:r>
          </w:p>
        </w:tc>
      </w:tr>
      <w:tr w:rsidR="00D37294" w:rsidRPr="00CF551A" w14:paraId="120DF7B5" w14:textId="1DE88A3D" w:rsidTr="008015D5">
        <w:trPr>
          <w:trHeight w:val="316"/>
          <w:jc w:val="center"/>
        </w:trPr>
        <w:tc>
          <w:tcPr>
            <w:tcW w:w="466" w:type="pct"/>
            <w:vMerge/>
            <w:shd w:val="clear" w:color="auto" w:fill="8DB3E2" w:themeFill="text2" w:themeFillTint="66"/>
            <w:vAlign w:val="center"/>
            <w:hideMark/>
          </w:tcPr>
          <w:p w14:paraId="393F4680" w14:textId="77777777" w:rsidR="00D37294" w:rsidRPr="00CF551A" w:rsidRDefault="00D37294" w:rsidP="00A91D41">
            <w:pPr>
              <w:spacing w:before="0"/>
              <w:ind w:left="0"/>
              <w:jc w:val="left"/>
              <w:rPr>
                <w:rFonts w:ascii="Marianne" w:hAnsi="Marianne"/>
                <w:b/>
                <w:color w:val="000000"/>
                <w:sz w:val="20"/>
                <w:szCs w:val="20"/>
              </w:rPr>
            </w:pPr>
          </w:p>
        </w:tc>
        <w:tc>
          <w:tcPr>
            <w:tcW w:w="1497" w:type="pct"/>
            <w:vMerge/>
            <w:shd w:val="clear" w:color="auto" w:fill="8DB3E2" w:themeFill="text2" w:themeFillTint="66"/>
            <w:vAlign w:val="center"/>
            <w:hideMark/>
          </w:tcPr>
          <w:p w14:paraId="4B805F30" w14:textId="77777777" w:rsidR="00D37294" w:rsidRPr="00CF551A" w:rsidRDefault="00D37294" w:rsidP="00A91D41">
            <w:pPr>
              <w:spacing w:before="0"/>
              <w:ind w:left="0"/>
              <w:jc w:val="left"/>
              <w:rPr>
                <w:rFonts w:ascii="Marianne" w:hAnsi="Marianne"/>
                <w:b/>
                <w:color w:val="000000"/>
                <w:sz w:val="20"/>
                <w:szCs w:val="20"/>
              </w:rPr>
            </w:pPr>
          </w:p>
        </w:tc>
        <w:tc>
          <w:tcPr>
            <w:tcW w:w="881" w:type="pct"/>
            <w:shd w:val="clear" w:color="auto" w:fill="8DB3E2" w:themeFill="text2" w:themeFillTint="66"/>
            <w:tcMar>
              <w:top w:w="0" w:type="dxa"/>
              <w:left w:w="108" w:type="dxa"/>
              <w:bottom w:w="0" w:type="dxa"/>
              <w:right w:w="108" w:type="dxa"/>
            </w:tcMar>
            <w:vAlign w:val="center"/>
            <w:hideMark/>
          </w:tcPr>
          <w:p w14:paraId="16D0813E" w14:textId="77777777" w:rsidR="00D37294" w:rsidRPr="00CF551A" w:rsidRDefault="00D37294" w:rsidP="00A91D41">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Montant estimé (€ HT)</w:t>
            </w:r>
          </w:p>
        </w:tc>
        <w:tc>
          <w:tcPr>
            <w:tcW w:w="1017" w:type="pct"/>
            <w:shd w:val="clear" w:color="auto" w:fill="8DB3E2" w:themeFill="text2" w:themeFillTint="66"/>
            <w:tcMar>
              <w:top w:w="0" w:type="dxa"/>
              <w:left w:w="108" w:type="dxa"/>
              <w:bottom w:w="0" w:type="dxa"/>
              <w:right w:w="108" w:type="dxa"/>
            </w:tcMar>
            <w:vAlign w:val="center"/>
            <w:hideMark/>
          </w:tcPr>
          <w:p w14:paraId="57FAE1F7" w14:textId="77777777" w:rsidR="00D37294" w:rsidRPr="00CF551A" w:rsidRDefault="00D37294" w:rsidP="00A91D41">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Montant maximum</w:t>
            </w:r>
          </w:p>
          <w:p w14:paraId="4EBBB4A5" w14:textId="77777777" w:rsidR="00D37294" w:rsidRPr="00CF551A" w:rsidRDefault="00D37294" w:rsidP="00A91D41">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 HT)</w:t>
            </w:r>
          </w:p>
        </w:tc>
        <w:tc>
          <w:tcPr>
            <w:tcW w:w="1139" w:type="pct"/>
            <w:shd w:val="clear" w:color="auto" w:fill="8DB3E2" w:themeFill="text2" w:themeFillTint="66"/>
          </w:tcPr>
          <w:p w14:paraId="17AB2448" w14:textId="77777777" w:rsidR="00D37294" w:rsidRPr="00CF551A" w:rsidRDefault="00D37294" w:rsidP="00D37294">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Montant maximum</w:t>
            </w:r>
          </w:p>
          <w:p w14:paraId="7D0C0579" w14:textId="302A2899" w:rsidR="00D37294" w:rsidRPr="00CF551A" w:rsidRDefault="00D37294" w:rsidP="00D37294">
            <w:pPr>
              <w:pStyle w:val="Titredudossier"/>
              <w:spacing w:before="0" w:line="252" w:lineRule="auto"/>
              <w:ind w:left="0"/>
              <w:jc w:val="center"/>
              <w:rPr>
                <w:rFonts w:ascii="Marianne" w:hAnsi="Marianne"/>
                <w:b/>
                <w:color w:val="000000"/>
                <w:sz w:val="20"/>
                <w:szCs w:val="20"/>
              </w:rPr>
            </w:pPr>
            <w:r w:rsidRPr="00CF551A">
              <w:rPr>
                <w:rFonts w:ascii="Marianne" w:hAnsi="Marianne"/>
                <w:b/>
                <w:color w:val="000000"/>
                <w:sz w:val="20"/>
                <w:szCs w:val="20"/>
              </w:rPr>
              <w:t xml:space="preserve">(€ </w:t>
            </w:r>
            <w:r>
              <w:rPr>
                <w:rFonts w:ascii="Marianne" w:hAnsi="Marianne"/>
                <w:b/>
                <w:color w:val="000000"/>
                <w:sz w:val="20"/>
                <w:szCs w:val="20"/>
              </w:rPr>
              <w:t>TTC)</w:t>
            </w:r>
          </w:p>
        </w:tc>
      </w:tr>
      <w:tr w:rsidR="00D37294" w:rsidRPr="00CF551A" w14:paraId="3FCAF641" w14:textId="513ADF74" w:rsidTr="008015D5">
        <w:trPr>
          <w:trHeight w:val="701"/>
          <w:jc w:val="center"/>
        </w:trPr>
        <w:tc>
          <w:tcPr>
            <w:tcW w:w="466" w:type="pct"/>
            <w:shd w:val="clear" w:color="auto" w:fill="F2F2F2" w:themeFill="background1" w:themeFillShade="F2"/>
            <w:tcMar>
              <w:top w:w="0" w:type="dxa"/>
              <w:left w:w="108" w:type="dxa"/>
              <w:bottom w:w="0" w:type="dxa"/>
              <w:right w:w="108" w:type="dxa"/>
            </w:tcMar>
            <w:vAlign w:val="center"/>
            <w:hideMark/>
          </w:tcPr>
          <w:p w14:paraId="3CE4A575" w14:textId="77777777" w:rsidR="00D37294" w:rsidRPr="00CF551A" w:rsidRDefault="00D37294" w:rsidP="00A91D41">
            <w:pPr>
              <w:pStyle w:val="Titredudossier"/>
              <w:spacing w:before="0" w:line="252" w:lineRule="auto"/>
              <w:ind w:left="0"/>
              <w:jc w:val="center"/>
              <w:rPr>
                <w:rFonts w:ascii="Marianne" w:hAnsi="Marianne"/>
                <w:color w:val="000000"/>
                <w:sz w:val="20"/>
                <w:szCs w:val="20"/>
              </w:rPr>
            </w:pPr>
            <w:r w:rsidRPr="00CF551A">
              <w:rPr>
                <w:rFonts w:ascii="Marianne" w:hAnsi="Marianne"/>
                <w:color w:val="000000"/>
                <w:sz w:val="20"/>
                <w:szCs w:val="20"/>
              </w:rPr>
              <w:t>LOT N°1</w:t>
            </w:r>
          </w:p>
        </w:tc>
        <w:tc>
          <w:tcPr>
            <w:tcW w:w="1497" w:type="pct"/>
            <w:shd w:val="clear" w:color="auto" w:fill="F2F2F2" w:themeFill="background1" w:themeFillShade="F2"/>
            <w:tcMar>
              <w:top w:w="0" w:type="dxa"/>
              <w:left w:w="108" w:type="dxa"/>
              <w:bottom w:w="0" w:type="dxa"/>
              <w:right w:w="108" w:type="dxa"/>
            </w:tcMar>
            <w:vAlign w:val="center"/>
            <w:hideMark/>
          </w:tcPr>
          <w:p w14:paraId="2AAC5704" w14:textId="0741E8B9" w:rsidR="00D37294" w:rsidRPr="00CF551A" w:rsidRDefault="00D37294" w:rsidP="00A91D41">
            <w:pPr>
              <w:spacing w:before="0" w:line="252" w:lineRule="auto"/>
              <w:ind w:left="0"/>
              <w:jc w:val="center"/>
              <w:rPr>
                <w:rFonts w:ascii="Marianne" w:hAnsi="Marianne"/>
                <w:color w:val="000000"/>
                <w:sz w:val="20"/>
                <w:szCs w:val="20"/>
              </w:rPr>
            </w:pPr>
            <w:bookmarkStart w:id="7" w:name="_Hlk230972153"/>
            <w:r w:rsidRPr="00CF551A">
              <w:rPr>
                <w:rFonts w:ascii="Marianne" w:hAnsi="Marianne"/>
                <w:color w:val="000000"/>
                <w:sz w:val="20"/>
                <w:szCs w:val="20"/>
              </w:rPr>
              <w:t>Zone métropole</w:t>
            </w:r>
            <w:bookmarkEnd w:id="7"/>
          </w:p>
        </w:tc>
        <w:tc>
          <w:tcPr>
            <w:tcW w:w="881" w:type="pct"/>
            <w:shd w:val="clear" w:color="auto" w:fill="F2F2F2" w:themeFill="background1" w:themeFillShade="F2"/>
            <w:tcMar>
              <w:top w:w="0" w:type="dxa"/>
              <w:left w:w="108" w:type="dxa"/>
              <w:bottom w:w="0" w:type="dxa"/>
              <w:right w:w="108" w:type="dxa"/>
            </w:tcMar>
            <w:vAlign w:val="center"/>
            <w:hideMark/>
          </w:tcPr>
          <w:p w14:paraId="3093024E" w14:textId="33C1ADB7" w:rsidR="00D37294" w:rsidRPr="00667FF5" w:rsidRDefault="00D37294" w:rsidP="00A91D41">
            <w:pPr>
              <w:spacing w:before="0" w:line="252" w:lineRule="auto"/>
              <w:ind w:left="0"/>
              <w:jc w:val="center"/>
              <w:rPr>
                <w:rFonts w:ascii="Marianne" w:hAnsi="Marianne"/>
                <w:b/>
                <w:bCs/>
                <w:color w:val="000000"/>
                <w:sz w:val="20"/>
                <w:szCs w:val="20"/>
                <w:highlight w:val="yellow"/>
              </w:rPr>
            </w:pPr>
            <w:r w:rsidRPr="00667FF5">
              <w:rPr>
                <w:rFonts w:ascii="Marianne" w:hAnsi="Marianne"/>
                <w:b/>
                <w:bCs/>
                <w:color w:val="000000"/>
                <w:sz w:val="20"/>
                <w:szCs w:val="20"/>
              </w:rPr>
              <w:t>6 000 000 €HT</w:t>
            </w:r>
          </w:p>
        </w:tc>
        <w:tc>
          <w:tcPr>
            <w:tcW w:w="1017" w:type="pct"/>
            <w:shd w:val="clear" w:color="auto" w:fill="F2F2F2" w:themeFill="background1" w:themeFillShade="F2"/>
            <w:tcMar>
              <w:top w:w="0" w:type="dxa"/>
              <w:left w:w="108" w:type="dxa"/>
              <w:bottom w:w="0" w:type="dxa"/>
              <w:right w:w="108" w:type="dxa"/>
            </w:tcMar>
            <w:vAlign w:val="center"/>
            <w:hideMark/>
          </w:tcPr>
          <w:p w14:paraId="2AF27838" w14:textId="020D1478" w:rsidR="00D37294" w:rsidRPr="00667FF5" w:rsidRDefault="00D37294" w:rsidP="00667FF5">
            <w:pPr>
              <w:autoSpaceDE w:val="0"/>
              <w:autoSpaceDN w:val="0"/>
              <w:adjustRightInd w:val="0"/>
              <w:spacing w:before="0"/>
              <w:ind w:left="0"/>
              <w:jc w:val="center"/>
              <w:rPr>
                <w:rFonts w:ascii="Marianne" w:hAnsi="Marianne"/>
                <w:b/>
                <w:bCs/>
                <w:color w:val="000000"/>
                <w:sz w:val="20"/>
                <w:szCs w:val="20"/>
              </w:rPr>
            </w:pPr>
            <w:r w:rsidRPr="00667FF5">
              <w:rPr>
                <w:rFonts w:ascii="Marianne" w:hAnsi="Marianne"/>
                <w:b/>
                <w:bCs/>
                <w:color w:val="000000"/>
                <w:sz w:val="20"/>
                <w:szCs w:val="20"/>
              </w:rPr>
              <w:t>1</w:t>
            </w:r>
            <w:r>
              <w:rPr>
                <w:rFonts w:ascii="Marianne" w:hAnsi="Marianne"/>
                <w:b/>
                <w:bCs/>
                <w:color w:val="000000"/>
                <w:sz w:val="20"/>
                <w:szCs w:val="20"/>
              </w:rPr>
              <w:t>8</w:t>
            </w:r>
            <w:r w:rsidRPr="00667FF5">
              <w:rPr>
                <w:rFonts w:ascii="Marianne" w:hAnsi="Marianne"/>
                <w:b/>
                <w:bCs/>
                <w:color w:val="000000"/>
                <w:sz w:val="20"/>
                <w:szCs w:val="20"/>
              </w:rPr>
              <w:t xml:space="preserve"> 000 000 €HT</w:t>
            </w:r>
          </w:p>
          <w:p w14:paraId="12CC399D" w14:textId="3E4B3F1E" w:rsidR="00D37294" w:rsidRPr="00667FF5" w:rsidRDefault="00D37294" w:rsidP="00A91D41">
            <w:pPr>
              <w:autoSpaceDE w:val="0"/>
              <w:autoSpaceDN w:val="0"/>
              <w:adjustRightInd w:val="0"/>
              <w:spacing w:before="0"/>
              <w:ind w:left="0"/>
              <w:jc w:val="center"/>
              <w:rPr>
                <w:rFonts w:ascii="Marianne" w:hAnsi="Marianne"/>
                <w:b/>
                <w:bCs/>
                <w:color w:val="000000"/>
                <w:sz w:val="20"/>
                <w:szCs w:val="20"/>
                <w:highlight w:val="yellow"/>
              </w:rPr>
            </w:pPr>
          </w:p>
        </w:tc>
        <w:tc>
          <w:tcPr>
            <w:tcW w:w="1139" w:type="pct"/>
            <w:shd w:val="clear" w:color="auto" w:fill="F2F2F2" w:themeFill="background1" w:themeFillShade="F2"/>
          </w:tcPr>
          <w:p w14:paraId="70896535" w14:textId="77777777" w:rsidR="00D37294" w:rsidRDefault="00D37294" w:rsidP="00667FF5">
            <w:pPr>
              <w:autoSpaceDE w:val="0"/>
              <w:autoSpaceDN w:val="0"/>
              <w:adjustRightInd w:val="0"/>
              <w:spacing w:before="0"/>
              <w:ind w:left="0"/>
              <w:jc w:val="center"/>
              <w:rPr>
                <w:rFonts w:ascii="Marianne" w:hAnsi="Marianne"/>
                <w:b/>
                <w:bCs/>
                <w:color w:val="000000"/>
                <w:sz w:val="20"/>
                <w:szCs w:val="20"/>
              </w:rPr>
            </w:pPr>
          </w:p>
          <w:p w14:paraId="5A9B3F94" w14:textId="03496611" w:rsidR="00274A11" w:rsidRPr="00667FF5" w:rsidRDefault="00274A11" w:rsidP="00667FF5">
            <w:pPr>
              <w:autoSpaceDE w:val="0"/>
              <w:autoSpaceDN w:val="0"/>
              <w:adjustRightInd w:val="0"/>
              <w:spacing w:before="0"/>
              <w:ind w:left="0"/>
              <w:jc w:val="center"/>
              <w:rPr>
                <w:rFonts w:ascii="Marianne" w:hAnsi="Marianne"/>
                <w:b/>
                <w:bCs/>
                <w:color w:val="000000"/>
                <w:sz w:val="20"/>
                <w:szCs w:val="20"/>
              </w:rPr>
            </w:pPr>
            <w:r>
              <w:rPr>
                <w:rFonts w:ascii="Marianne" w:hAnsi="Marianne"/>
                <w:b/>
                <w:bCs/>
                <w:color w:val="000000"/>
                <w:sz w:val="20"/>
                <w:szCs w:val="20"/>
              </w:rPr>
              <w:t>21 600 000 € TTC</w:t>
            </w:r>
          </w:p>
        </w:tc>
      </w:tr>
      <w:tr w:rsidR="00D37294" w:rsidRPr="00CF551A" w14:paraId="619969F0" w14:textId="10E2F3D3" w:rsidTr="008015D5">
        <w:trPr>
          <w:trHeight w:val="684"/>
          <w:jc w:val="center"/>
        </w:trPr>
        <w:tc>
          <w:tcPr>
            <w:tcW w:w="466" w:type="pct"/>
            <w:shd w:val="clear" w:color="auto" w:fill="F2F2F2" w:themeFill="background1" w:themeFillShade="F2"/>
            <w:tcMar>
              <w:top w:w="0" w:type="dxa"/>
              <w:left w:w="108" w:type="dxa"/>
              <w:bottom w:w="0" w:type="dxa"/>
              <w:right w:w="108" w:type="dxa"/>
            </w:tcMar>
            <w:vAlign w:val="center"/>
            <w:hideMark/>
          </w:tcPr>
          <w:p w14:paraId="6855FA9F" w14:textId="77777777" w:rsidR="00D37294" w:rsidRPr="00CF551A" w:rsidRDefault="00D37294" w:rsidP="00A91D41">
            <w:pPr>
              <w:pStyle w:val="Titredudossier"/>
              <w:spacing w:line="252" w:lineRule="auto"/>
              <w:ind w:left="0"/>
              <w:jc w:val="center"/>
              <w:rPr>
                <w:rFonts w:ascii="Marianne" w:hAnsi="Marianne"/>
                <w:color w:val="000000"/>
                <w:sz w:val="20"/>
                <w:szCs w:val="20"/>
              </w:rPr>
            </w:pPr>
            <w:r w:rsidRPr="00CF551A">
              <w:rPr>
                <w:rFonts w:ascii="Marianne" w:hAnsi="Marianne"/>
                <w:color w:val="000000"/>
                <w:sz w:val="20"/>
                <w:szCs w:val="20"/>
              </w:rPr>
              <w:t>LOT N°2</w:t>
            </w:r>
          </w:p>
          <w:p w14:paraId="457C8BE4" w14:textId="77777777" w:rsidR="00D37294" w:rsidRPr="00CF551A" w:rsidRDefault="00D37294" w:rsidP="00A91D41">
            <w:pPr>
              <w:pStyle w:val="Titredudossier"/>
              <w:spacing w:line="252" w:lineRule="auto"/>
              <w:ind w:left="0"/>
              <w:rPr>
                <w:rFonts w:ascii="Marianne" w:hAnsi="Marianne"/>
                <w:color w:val="000000"/>
                <w:sz w:val="20"/>
                <w:szCs w:val="20"/>
              </w:rPr>
            </w:pPr>
          </w:p>
        </w:tc>
        <w:tc>
          <w:tcPr>
            <w:tcW w:w="1497" w:type="pct"/>
            <w:shd w:val="clear" w:color="auto" w:fill="F2F2F2" w:themeFill="background1" w:themeFillShade="F2"/>
            <w:tcMar>
              <w:top w:w="0" w:type="dxa"/>
              <w:left w:w="108" w:type="dxa"/>
              <w:bottom w:w="0" w:type="dxa"/>
              <w:right w:w="108" w:type="dxa"/>
            </w:tcMar>
            <w:vAlign w:val="center"/>
            <w:hideMark/>
          </w:tcPr>
          <w:p w14:paraId="560F7368" w14:textId="3A0C23EE" w:rsidR="00D37294" w:rsidRPr="00CF551A" w:rsidRDefault="00D37294" w:rsidP="00A91D41">
            <w:pPr>
              <w:spacing w:after="120" w:line="252" w:lineRule="auto"/>
              <w:ind w:left="0"/>
              <w:jc w:val="center"/>
              <w:rPr>
                <w:rFonts w:ascii="Marianne" w:hAnsi="Marianne"/>
                <w:color w:val="000000"/>
                <w:sz w:val="20"/>
                <w:szCs w:val="20"/>
              </w:rPr>
            </w:pPr>
            <w:bookmarkStart w:id="8" w:name="_Hlk230972077"/>
            <w:r w:rsidRPr="00CF551A">
              <w:rPr>
                <w:rFonts w:ascii="Marianne" w:hAnsi="Marianne"/>
                <w:color w:val="000000"/>
                <w:sz w:val="20"/>
                <w:szCs w:val="20"/>
              </w:rPr>
              <w:t>Zone DROM/COM</w:t>
            </w:r>
            <w:bookmarkEnd w:id="8"/>
          </w:p>
        </w:tc>
        <w:tc>
          <w:tcPr>
            <w:tcW w:w="881" w:type="pct"/>
            <w:shd w:val="clear" w:color="auto" w:fill="F2F2F2" w:themeFill="background1" w:themeFillShade="F2"/>
            <w:tcMar>
              <w:top w:w="0" w:type="dxa"/>
              <w:left w:w="108" w:type="dxa"/>
              <w:bottom w:w="0" w:type="dxa"/>
              <w:right w:w="108" w:type="dxa"/>
            </w:tcMar>
            <w:vAlign w:val="center"/>
          </w:tcPr>
          <w:p w14:paraId="29CB44DC" w14:textId="186E4899" w:rsidR="00D37294" w:rsidRPr="00667FF5" w:rsidRDefault="00D37294" w:rsidP="00A91D41">
            <w:pPr>
              <w:spacing w:line="252" w:lineRule="auto"/>
              <w:ind w:left="0"/>
              <w:jc w:val="center"/>
              <w:rPr>
                <w:rFonts w:ascii="Marianne" w:hAnsi="Marianne"/>
                <w:b/>
                <w:bCs/>
                <w:color w:val="000000"/>
                <w:sz w:val="20"/>
                <w:szCs w:val="20"/>
                <w:highlight w:val="yellow"/>
              </w:rPr>
            </w:pPr>
            <w:r w:rsidRPr="00667FF5">
              <w:rPr>
                <w:rFonts w:ascii="Marianne" w:hAnsi="Marianne"/>
                <w:b/>
                <w:bCs/>
                <w:color w:val="000000"/>
                <w:sz w:val="20"/>
                <w:szCs w:val="20"/>
              </w:rPr>
              <w:t>800 000 €HT</w:t>
            </w:r>
          </w:p>
        </w:tc>
        <w:tc>
          <w:tcPr>
            <w:tcW w:w="1017" w:type="pct"/>
            <w:shd w:val="clear" w:color="auto" w:fill="F2F2F2" w:themeFill="background1" w:themeFillShade="F2"/>
            <w:tcMar>
              <w:top w:w="0" w:type="dxa"/>
              <w:left w:w="108" w:type="dxa"/>
              <w:bottom w:w="0" w:type="dxa"/>
              <w:right w:w="108" w:type="dxa"/>
            </w:tcMar>
            <w:vAlign w:val="center"/>
          </w:tcPr>
          <w:p w14:paraId="761D6ADC" w14:textId="6C2EE172" w:rsidR="00D37294" w:rsidRPr="00667FF5" w:rsidRDefault="00274A11" w:rsidP="00A91D41">
            <w:pPr>
              <w:spacing w:line="252" w:lineRule="auto"/>
              <w:ind w:left="0"/>
              <w:jc w:val="center"/>
              <w:rPr>
                <w:rFonts w:ascii="Marianne" w:hAnsi="Marianne"/>
                <w:b/>
                <w:bCs/>
                <w:color w:val="000000"/>
                <w:sz w:val="20"/>
                <w:szCs w:val="20"/>
                <w:highlight w:val="yellow"/>
              </w:rPr>
            </w:pPr>
            <w:r>
              <w:rPr>
                <w:rFonts w:ascii="Marianne" w:hAnsi="Marianne"/>
                <w:b/>
                <w:bCs/>
                <w:color w:val="000000"/>
                <w:sz w:val="20"/>
                <w:szCs w:val="20"/>
              </w:rPr>
              <w:t xml:space="preserve">2 </w:t>
            </w:r>
            <w:r w:rsidR="008015D5">
              <w:rPr>
                <w:rFonts w:ascii="Marianne" w:hAnsi="Marianne"/>
                <w:b/>
                <w:bCs/>
                <w:color w:val="000000"/>
                <w:sz w:val="20"/>
                <w:szCs w:val="20"/>
              </w:rPr>
              <w:t xml:space="preserve">400 </w:t>
            </w:r>
            <w:r w:rsidR="008015D5" w:rsidRPr="00667FF5">
              <w:rPr>
                <w:rFonts w:ascii="Marianne" w:hAnsi="Marianne"/>
                <w:b/>
                <w:bCs/>
                <w:color w:val="000000"/>
                <w:sz w:val="20"/>
                <w:szCs w:val="20"/>
              </w:rPr>
              <w:t>000</w:t>
            </w:r>
            <w:r w:rsidR="00D37294" w:rsidRPr="00667FF5">
              <w:rPr>
                <w:rFonts w:ascii="Marianne" w:hAnsi="Marianne"/>
                <w:b/>
                <w:bCs/>
                <w:color w:val="000000"/>
                <w:sz w:val="20"/>
                <w:szCs w:val="20"/>
              </w:rPr>
              <w:t xml:space="preserve"> € H</w:t>
            </w:r>
          </w:p>
        </w:tc>
        <w:tc>
          <w:tcPr>
            <w:tcW w:w="1139" w:type="pct"/>
            <w:shd w:val="clear" w:color="auto" w:fill="F2F2F2" w:themeFill="background1" w:themeFillShade="F2"/>
          </w:tcPr>
          <w:p w14:paraId="6DB09E12" w14:textId="67CDD0F9" w:rsidR="00D37294" w:rsidRPr="00667FF5" w:rsidRDefault="00274A11" w:rsidP="00A91D41">
            <w:pPr>
              <w:spacing w:line="252" w:lineRule="auto"/>
              <w:ind w:left="0"/>
              <w:jc w:val="center"/>
              <w:rPr>
                <w:rFonts w:ascii="Marianne" w:hAnsi="Marianne"/>
                <w:b/>
                <w:bCs/>
                <w:color w:val="000000"/>
                <w:sz w:val="20"/>
                <w:szCs w:val="20"/>
              </w:rPr>
            </w:pPr>
            <w:r>
              <w:rPr>
                <w:rFonts w:ascii="Marianne" w:hAnsi="Marianne"/>
                <w:b/>
                <w:bCs/>
                <w:color w:val="000000"/>
                <w:sz w:val="20"/>
                <w:szCs w:val="20"/>
              </w:rPr>
              <w:t>2 880 000 € TTC</w:t>
            </w:r>
          </w:p>
        </w:tc>
      </w:tr>
    </w:tbl>
    <w:p w14:paraId="562FD54A" w14:textId="36D760AD" w:rsidR="00E977E8" w:rsidRPr="00CF551A" w:rsidRDefault="00E977E8" w:rsidP="00C81E18">
      <w:pPr>
        <w:suppressAutoHyphens/>
        <w:ind w:left="0"/>
        <w:rPr>
          <w:rFonts w:ascii="Marianne" w:hAnsi="Marianne"/>
          <w:color w:val="000000"/>
          <w:sz w:val="20"/>
          <w:szCs w:val="20"/>
        </w:rPr>
      </w:pPr>
    </w:p>
    <w:p w14:paraId="18F8E7F6" w14:textId="33282C5B" w:rsidR="00F10736" w:rsidRPr="00CF551A" w:rsidRDefault="00F10736" w:rsidP="00F10736">
      <w:pPr>
        <w:ind w:left="0"/>
        <w:rPr>
          <w:rFonts w:ascii="Marianne" w:hAnsi="Marianne" w:cstheme="minorHAnsi"/>
          <w:b/>
          <w:bCs/>
          <w:color w:val="000000" w:themeColor="text1"/>
          <w:sz w:val="20"/>
          <w:szCs w:val="20"/>
        </w:rPr>
      </w:pPr>
      <w:r w:rsidRPr="00CF551A">
        <w:rPr>
          <w:rFonts w:ascii="Marianne" w:hAnsi="Marianne" w:cstheme="minorHAnsi"/>
          <w:b/>
          <w:bCs/>
          <w:color w:val="000000" w:themeColor="text1"/>
          <w:sz w:val="20"/>
          <w:szCs w:val="20"/>
        </w:rPr>
        <w:t>Les montants estimatif</w:t>
      </w:r>
      <w:r w:rsidR="00274A11">
        <w:rPr>
          <w:rFonts w:ascii="Marianne" w:hAnsi="Marianne" w:cstheme="minorHAnsi"/>
          <w:b/>
          <w:bCs/>
          <w:color w:val="000000" w:themeColor="text1"/>
          <w:sz w:val="20"/>
          <w:szCs w:val="20"/>
        </w:rPr>
        <w:t>s</w:t>
      </w:r>
      <w:r w:rsidRPr="00CF551A">
        <w:rPr>
          <w:rFonts w:ascii="Marianne" w:hAnsi="Marianne" w:cstheme="minorHAnsi"/>
          <w:b/>
          <w:bCs/>
          <w:color w:val="000000" w:themeColor="text1"/>
          <w:sz w:val="20"/>
          <w:szCs w:val="20"/>
        </w:rPr>
        <w:t xml:space="preserve"> et maximum</w:t>
      </w:r>
      <w:r w:rsidR="00274A11">
        <w:rPr>
          <w:rFonts w:ascii="Marianne" w:hAnsi="Marianne" w:cstheme="minorHAnsi"/>
          <w:b/>
          <w:bCs/>
          <w:color w:val="000000" w:themeColor="text1"/>
          <w:sz w:val="20"/>
          <w:szCs w:val="20"/>
        </w:rPr>
        <w:t>s</w:t>
      </w:r>
      <w:r w:rsidRPr="00CF551A">
        <w:rPr>
          <w:rFonts w:ascii="Marianne" w:hAnsi="Marianne" w:cstheme="minorHAnsi"/>
          <w:b/>
          <w:bCs/>
          <w:color w:val="000000" w:themeColor="text1"/>
          <w:sz w:val="20"/>
          <w:szCs w:val="20"/>
        </w:rPr>
        <w:t xml:space="preserve"> ci-dessus sont </w:t>
      </w:r>
      <w:r w:rsidR="00730EA5" w:rsidRPr="00CF551A">
        <w:rPr>
          <w:rFonts w:ascii="Marianne" w:hAnsi="Marianne" w:cstheme="minorHAnsi"/>
          <w:b/>
          <w:bCs/>
          <w:color w:val="000000" w:themeColor="text1"/>
          <w:sz w:val="20"/>
          <w:szCs w:val="20"/>
        </w:rPr>
        <w:t>indiqués</w:t>
      </w:r>
      <w:r w:rsidRPr="00CF551A">
        <w:rPr>
          <w:rFonts w:ascii="Marianne" w:hAnsi="Marianne" w:cstheme="minorHAnsi"/>
          <w:b/>
          <w:bCs/>
          <w:color w:val="000000" w:themeColor="text1"/>
          <w:sz w:val="20"/>
          <w:szCs w:val="20"/>
        </w:rPr>
        <w:t xml:space="preserve"> pour la durée totale de l’accord-cadre, soit pour quatre (4) ans.</w:t>
      </w:r>
    </w:p>
    <w:p w14:paraId="0F86B3A2" w14:textId="777373DB" w:rsidR="00F10736" w:rsidRPr="00CF551A" w:rsidRDefault="00F10736" w:rsidP="00F10736">
      <w:pPr>
        <w:ind w:left="0"/>
        <w:rPr>
          <w:rFonts w:ascii="Marianne" w:hAnsi="Marianne" w:cstheme="minorHAnsi"/>
          <w:b/>
          <w:bCs/>
          <w:color w:val="000000" w:themeColor="text1"/>
          <w:sz w:val="20"/>
          <w:szCs w:val="20"/>
        </w:rPr>
      </w:pPr>
      <w:r w:rsidRPr="00CF551A">
        <w:rPr>
          <w:rFonts w:ascii="Marianne" w:hAnsi="Marianne" w:cstheme="minorHAnsi"/>
          <w:b/>
          <w:bCs/>
          <w:color w:val="000000" w:themeColor="text1"/>
          <w:sz w:val="20"/>
          <w:szCs w:val="20"/>
        </w:rPr>
        <w:lastRenderedPageBreak/>
        <w:t>Le</w:t>
      </w:r>
      <w:r w:rsidR="00274A11">
        <w:rPr>
          <w:rFonts w:ascii="Marianne" w:hAnsi="Marianne" w:cstheme="minorHAnsi"/>
          <w:b/>
          <w:bCs/>
          <w:color w:val="000000" w:themeColor="text1"/>
          <w:sz w:val="20"/>
          <w:szCs w:val="20"/>
        </w:rPr>
        <w:t>s</w:t>
      </w:r>
      <w:r w:rsidRPr="00CF551A">
        <w:rPr>
          <w:rFonts w:ascii="Marianne" w:hAnsi="Marianne" w:cstheme="minorHAnsi"/>
          <w:b/>
          <w:bCs/>
          <w:color w:val="000000" w:themeColor="text1"/>
          <w:sz w:val="20"/>
          <w:szCs w:val="20"/>
        </w:rPr>
        <w:t xml:space="preserve"> montant</w:t>
      </w:r>
      <w:r w:rsidR="00274A11">
        <w:rPr>
          <w:rFonts w:ascii="Marianne" w:hAnsi="Marianne" w:cstheme="minorHAnsi"/>
          <w:b/>
          <w:bCs/>
          <w:color w:val="000000" w:themeColor="text1"/>
          <w:sz w:val="20"/>
          <w:szCs w:val="20"/>
        </w:rPr>
        <w:t>s</w:t>
      </w:r>
      <w:r w:rsidRPr="00CF551A">
        <w:rPr>
          <w:rFonts w:ascii="Marianne" w:hAnsi="Marianne" w:cstheme="minorHAnsi"/>
          <w:b/>
          <w:bCs/>
          <w:color w:val="000000" w:themeColor="text1"/>
          <w:sz w:val="20"/>
          <w:szCs w:val="20"/>
        </w:rPr>
        <w:t xml:space="preserve"> estimatif</w:t>
      </w:r>
      <w:r w:rsidR="00274A11">
        <w:rPr>
          <w:rFonts w:ascii="Marianne" w:hAnsi="Marianne" w:cstheme="minorHAnsi"/>
          <w:b/>
          <w:bCs/>
          <w:color w:val="000000" w:themeColor="text1"/>
          <w:sz w:val="20"/>
          <w:szCs w:val="20"/>
        </w:rPr>
        <w:t>s sont</w:t>
      </w:r>
      <w:r w:rsidRPr="00CF551A">
        <w:rPr>
          <w:rFonts w:ascii="Marianne" w:hAnsi="Marianne" w:cstheme="minorHAnsi"/>
          <w:b/>
          <w:bCs/>
          <w:color w:val="000000" w:themeColor="text1"/>
          <w:sz w:val="20"/>
          <w:szCs w:val="20"/>
        </w:rPr>
        <w:t xml:space="preserve"> donné</w:t>
      </w:r>
      <w:r w:rsidR="00274A11">
        <w:rPr>
          <w:rFonts w:ascii="Marianne" w:hAnsi="Marianne" w:cstheme="minorHAnsi"/>
          <w:b/>
          <w:bCs/>
          <w:color w:val="000000" w:themeColor="text1"/>
          <w:sz w:val="20"/>
          <w:szCs w:val="20"/>
        </w:rPr>
        <w:t>s</w:t>
      </w:r>
      <w:r w:rsidRPr="00CF551A">
        <w:rPr>
          <w:rFonts w:ascii="Marianne" w:hAnsi="Marianne" w:cstheme="minorHAnsi"/>
          <w:b/>
          <w:bCs/>
          <w:color w:val="000000" w:themeColor="text1"/>
          <w:sz w:val="20"/>
          <w:szCs w:val="20"/>
        </w:rPr>
        <w:t xml:space="preserve"> à titre purement indicatif. Il</w:t>
      </w:r>
      <w:r w:rsidR="00274A11">
        <w:rPr>
          <w:rFonts w:ascii="Marianne" w:hAnsi="Marianne" w:cstheme="minorHAnsi"/>
          <w:b/>
          <w:bCs/>
          <w:color w:val="000000" w:themeColor="text1"/>
          <w:sz w:val="20"/>
          <w:szCs w:val="20"/>
        </w:rPr>
        <w:t>s</w:t>
      </w:r>
      <w:r w:rsidRPr="00CF551A">
        <w:rPr>
          <w:rFonts w:ascii="Marianne" w:hAnsi="Marianne" w:cstheme="minorHAnsi"/>
          <w:b/>
          <w:bCs/>
          <w:color w:val="000000" w:themeColor="text1"/>
          <w:sz w:val="20"/>
          <w:szCs w:val="20"/>
        </w:rPr>
        <w:t xml:space="preserve"> n’engage</w:t>
      </w:r>
      <w:r w:rsidR="00274A11">
        <w:rPr>
          <w:rFonts w:ascii="Marianne" w:hAnsi="Marianne" w:cstheme="minorHAnsi"/>
          <w:b/>
          <w:bCs/>
          <w:color w:val="000000" w:themeColor="text1"/>
          <w:sz w:val="20"/>
          <w:szCs w:val="20"/>
        </w:rPr>
        <w:t>nt</w:t>
      </w:r>
      <w:r w:rsidRPr="00CF551A">
        <w:rPr>
          <w:rFonts w:ascii="Marianne" w:hAnsi="Marianne" w:cstheme="minorHAnsi"/>
          <w:b/>
          <w:bCs/>
          <w:color w:val="000000" w:themeColor="text1"/>
          <w:sz w:val="20"/>
          <w:szCs w:val="20"/>
        </w:rPr>
        <w:t xml:space="preserve"> nullement l’Administration.</w:t>
      </w:r>
    </w:p>
    <w:p w14:paraId="557789A7" w14:textId="78D3B6D0" w:rsidR="00274A11" w:rsidRDefault="00423C13" w:rsidP="006E5C0D">
      <w:pPr>
        <w:suppressAutoHyphens/>
        <w:ind w:left="0"/>
        <w:rPr>
          <w:rFonts w:ascii="Marianne" w:eastAsia="Times New Roman" w:hAnsi="Marianne" w:cs="Times New Roman"/>
          <w:b/>
          <w:color w:val="000000"/>
          <w:sz w:val="20"/>
          <w:szCs w:val="20"/>
          <w:lang w:val="fr-CA"/>
        </w:rPr>
      </w:pPr>
      <w:r w:rsidRPr="00CF551A">
        <w:rPr>
          <w:rFonts w:ascii="Marianne" w:eastAsia="Times New Roman" w:hAnsi="Marianne" w:cs="Times New Roman"/>
          <w:b/>
          <w:color w:val="000000"/>
          <w:sz w:val="20"/>
          <w:szCs w:val="20"/>
          <w:u w:val="single"/>
          <w:lang w:val="fr-CA"/>
        </w:rPr>
        <w:t>Durée :</w:t>
      </w:r>
      <w:r w:rsidRPr="00CF551A">
        <w:rPr>
          <w:rFonts w:ascii="Marianne" w:eastAsia="Times New Roman" w:hAnsi="Marianne" w:cs="Times New Roman"/>
          <w:b/>
          <w:color w:val="000000"/>
          <w:sz w:val="20"/>
          <w:szCs w:val="20"/>
          <w:lang w:val="fr-CA"/>
        </w:rPr>
        <w:t xml:space="preserve"> </w:t>
      </w:r>
      <w:r w:rsidR="00EF738B" w:rsidRPr="008015D5">
        <w:rPr>
          <w:rFonts w:ascii="Marianne" w:eastAsia="Times New Roman" w:hAnsi="Marianne" w:cs="Times New Roman"/>
          <w:bCs/>
          <w:color w:val="000000"/>
          <w:sz w:val="20"/>
          <w:szCs w:val="20"/>
          <w:lang w:val="fr-CA"/>
        </w:rPr>
        <w:t>la durée de l’</w:t>
      </w:r>
      <w:r w:rsidR="00EF738B" w:rsidRPr="00EF738B">
        <w:rPr>
          <w:rFonts w:ascii="Marianne" w:eastAsia="Times New Roman" w:hAnsi="Marianne" w:cs="Times New Roman"/>
          <w:bCs/>
          <w:color w:val="000000"/>
          <w:sz w:val="20"/>
          <w:szCs w:val="20"/>
          <w:lang w:val="fr-CA"/>
        </w:rPr>
        <w:t>accord-cadre</w:t>
      </w:r>
      <w:r w:rsidR="00EF738B" w:rsidRPr="008015D5">
        <w:rPr>
          <w:rFonts w:ascii="Marianne" w:eastAsia="Times New Roman" w:hAnsi="Marianne" w:cs="Times New Roman"/>
          <w:bCs/>
          <w:color w:val="000000"/>
          <w:sz w:val="20"/>
          <w:szCs w:val="20"/>
          <w:lang w:val="fr-CA"/>
        </w:rPr>
        <w:t xml:space="preserve"> est propre à chaque lot et est fixé comme suit :</w:t>
      </w:r>
      <w:r w:rsidR="00EF738B">
        <w:rPr>
          <w:rFonts w:ascii="Marianne" w:eastAsia="Times New Roman" w:hAnsi="Marianne" w:cs="Times New Roman"/>
          <w:b/>
          <w:color w:val="000000"/>
          <w:sz w:val="20"/>
          <w:szCs w:val="20"/>
          <w:lang w:val="fr-CA"/>
        </w:rPr>
        <w:t xml:space="preserve"> </w:t>
      </w:r>
    </w:p>
    <w:p w14:paraId="0330302E" w14:textId="38F04978" w:rsidR="00274A11" w:rsidRDefault="00274A11" w:rsidP="006E5C0D">
      <w:pPr>
        <w:suppressAutoHyphens/>
        <w:ind w:left="0"/>
        <w:rPr>
          <w:rFonts w:ascii="Marianne" w:hAnsi="Marianne"/>
          <w:sz w:val="20"/>
          <w:szCs w:val="20"/>
        </w:rPr>
      </w:pPr>
      <w:r w:rsidRPr="008015D5">
        <w:rPr>
          <w:rFonts w:ascii="Marianne" w:eastAsia="Times New Roman" w:hAnsi="Marianne" w:cs="Times New Roman"/>
          <w:bCs/>
          <w:color w:val="000000"/>
          <w:sz w:val="20"/>
          <w:szCs w:val="20"/>
          <w:lang w:val="fr-CA"/>
        </w:rPr>
        <w:t>Lot n° 1 (</w:t>
      </w:r>
      <w:r w:rsidR="00A44256">
        <w:rPr>
          <w:rFonts w:ascii="Marianne" w:hAnsi="Marianne"/>
          <w:color w:val="000000"/>
          <w:sz w:val="20"/>
          <w:szCs w:val="20"/>
        </w:rPr>
        <w:t>z</w:t>
      </w:r>
      <w:r w:rsidRPr="00CF551A">
        <w:rPr>
          <w:rFonts w:ascii="Marianne" w:hAnsi="Marianne"/>
          <w:color w:val="000000"/>
          <w:sz w:val="20"/>
          <w:szCs w:val="20"/>
        </w:rPr>
        <w:t>one métropole</w:t>
      </w:r>
      <w:r>
        <w:rPr>
          <w:rFonts w:ascii="Marianne" w:hAnsi="Marianne"/>
          <w:sz w:val="20"/>
          <w:szCs w:val="20"/>
        </w:rPr>
        <w:t xml:space="preserve">) : l’accord-cadre est conclu pour une durée </w:t>
      </w:r>
      <w:r w:rsidR="00424C73">
        <w:rPr>
          <w:rFonts w:ascii="Marianne" w:hAnsi="Marianne"/>
          <w:sz w:val="20"/>
          <w:szCs w:val="20"/>
        </w:rPr>
        <w:t xml:space="preserve">initiale </w:t>
      </w:r>
      <w:r>
        <w:rPr>
          <w:rFonts w:ascii="Marianne" w:hAnsi="Marianne"/>
          <w:sz w:val="20"/>
          <w:szCs w:val="20"/>
        </w:rPr>
        <w:t xml:space="preserve">de douze (12) mois à compter de sa </w:t>
      </w:r>
      <w:r w:rsidR="00424C73">
        <w:rPr>
          <w:rFonts w:ascii="Marianne" w:hAnsi="Marianne"/>
          <w:sz w:val="20"/>
          <w:szCs w:val="20"/>
        </w:rPr>
        <w:t>date de notification</w:t>
      </w:r>
      <w:r>
        <w:rPr>
          <w:rFonts w:ascii="Marianne" w:hAnsi="Marianne"/>
          <w:sz w:val="20"/>
          <w:szCs w:val="20"/>
        </w:rPr>
        <w:t xml:space="preserve">. Il </w:t>
      </w:r>
      <w:r w:rsidR="00424C73">
        <w:rPr>
          <w:rFonts w:ascii="Marianne" w:hAnsi="Marianne"/>
          <w:sz w:val="20"/>
          <w:szCs w:val="20"/>
        </w:rPr>
        <w:t xml:space="preserve">peut être reconduit trois (3) fois par périodes successives de douze (12) mois, sans que sa durée </w:t>
      </w:r>
      <w:r w:rsidR="00A44256">
        <w:rPr>
          <w:rFonts w:ascii="Marianne" w:hAnsi="Marianne"/>
          <w:sz w:val="20"/>
          <w:szCs w:val="20"/>
        </w:rPr>
        <w:t xml:space="preserve">n’excède </w:t>
      </w:r>
      <w:r w:rsidR="00A44256" w:rsidRPr="00CF551A">
        <w:rPr>
          <w:rFonts w:ascii="Marianne" w:hAnsi="Marianne"/>
          <w:sz w:val="20"/>
          <w:szCs w:val="20"/>
        </w:rPr>
        <w:t>quarante-huit</w:t>
      </w:r>
      <w:r w:rsidR="00A44256">
        <w:rPr>
          <w:rFonts w:ascii="Marianne" w:hAnsi="Marianne"/>
          <w:sz w:val="20"/>
          <w:szCs w:val="20"/>
        </w:rPr>
        <w:t xml:space="preserve"> (48) mois.</w:t>
      </w:r>
    </w:p>
    <w:p w14:paraId="39E638E0" w14:textId="5482B853" w:rsidR="00A44256" w:rsidRDefault="00A44256" w:rsidP="006E5C0D">
      <w:pPr>
        <w:suppressAutoHyphens/>
        <w:ind w:left="0"/>
        <w:rPr>
          <w:rFonts w:ascii="Marianne" w:hAnsi="Marianne"/>
          <w:sz w:val="20"/>
          <w:szCs w:val="20"/>
        </w:rPr>
      </w:pPr>
      <w:r>
        <w:rPr>
          <w:rFonts w:ascii="Marianne" w:hAnsi="Marianne"/>
          <w:sz w:val="20"/>
          <w:szCs w:val="20"/>
        </w:rPr>
        <w:t>Lot n°2 (z</w:t>
      </w:r>
      <w:r w:rsidRPr="00CF551A">
        <w:rPr>
          <w:rFonts w:ascii="Marianne" w:hAnsi="Marianne"/>
          <w:color w:val="000000"/>
          <w:sz w:val="20"/>
          <w:szCs w:val="20"/>
        </w:rPr>
        <w:t>one DROM/COM</w:t>
      </w:r>
      <w:r>
        <w:rPr>
          <w:rFonts w:ascii="Marianne" w:hAnsi="Marianne"/>
          <w:color w:val="000000"/>
          <w:sz w:val="20"/>
          <w:szCs w:val="20"/>
        </w:rPr>
        <w:t xml:space="preserve">) : </w:t>
      </w:r>
      <w:r>
        <w:rPr>
          <w:rFonts w:ascii="Marianne" w:hAnsi="Marianne"/>
          <w:sz w:val="20"/>
          <w:szCs w:val="20"/>
        </w:rPr>
        <w:t>l’</w:t>
      </w:r>
      <w:r w:rsidR="00126BA7" w:rsidRPr="00CF551A">
        <w:rPr>
          <w:rFonts w:ascii="Marianne" w:hAnsi="Marianne"/>
          <w:sz w:val="20"/>
          <w:szCs w:val="20"/>
        </w:rPr>
        <w:t xml:space="preserve">accord-cadre est conclu pour une durée </w:t>
      </w:r>
      <w:r>
        <w:rPr>
          <w:rFonts w:ascii="Marianne" w:hAnsi="Marianne"/>
          <w:sz w:val="20"/>
          <w:szCs w:val="20"/>
        </w:rPr>
        <w:t xml:space="preserve">initiale </w:t>
      </w:r>
      <w:r w:rsidR="00126BA7" w:rsidRPr="00CF551A">
        <w:rPr>
          <w:rFonts w:ascii="Marianne" w:hAnsi="Marianne"/>
          <w:sz w:val="20"/>
          <w:szCs w:val="20"/>
        </w:rPr>
        <w:t xml:space="preserve">de vingt-quatre (24) mois à compter de sa date de notification. Il peut être reconduit deux </w:t>
      </w:r>
      <w:r>
        <w:rPr>
          <w:rFonts w:ascii="Marianne" w:hAnsi="Marianne"/>
          <w:sz w:val="20"/>
          <w:szCs w:val="20"/>
        </w:rPr>
        <w:t>(</w:t>
      </w:r>
      <w:r w:rsidR="00524F0A">
        <w:rPr>
          <w:rFonts w:ascii="Marianne" w:hAnsi="Marianne"/>
          <w:sz w:val="20"/>
          <w:szCs w:val="20"/>
        </w:rPr>
        <w:t>2</w:t>
      </w:r>
      <w:r>
        <w:rPr>
          <w:rFonts w:ascii="Marianne" w:hAnsi="Marianne"/>
          <w:sz w:val="20"/>
          <w:szCs w:val="20"/>
        </w:rPr>
        <w:t xml:space="preserve">) </w:t>
      </w:r>
      <w:r w:rsidR="00524F0A" w:rsidRPr="00CF551A">
        <w:rPr>
          <w:rFonts w:ascii="Marianne" w:hAnsi="Marianne"/>
          <w:sz w:val="20"/>
          <w:szCs w:val="20"/>
        </w:rPr>
        <w:t>fois par</w:t>
      </w:r>
      <w:r>
        <w:rPr>
          <w:rFonts w:ascii="Marianne" w:hAnsi="Marianne"/>
          <w:sz w:val="20"/>
          <w:szCs w:val="20"/>
        </w:rPr>
        <w:t xml:space="preserve"> périodes successives </w:t>
      </w:r>
      <w:r w:rsidR="00524F0A">
        <w:rPr>
          <w:rFonts w:ascii="Marianne" w:hAnsi="Marianne"/>
          <w:sz w:val="20"/>
          <w:szCs w:val="20"/>
        </w:rPr>
        <w:t>de douze</w:t>
      </w:r>
      <w:r w:rsidR="00126BA7" w:rsidRPr="00CF551A">
        <w:rPr>
          <w:rFonts w:ascii="Marianne" w:hAnsi="Marianne"/>
          <w:sz w:val="20"/>
          <w:szCs w:val="20"/>
        </w:rPr>
        <w:t xml:space="preserve"> </w:t>
      </w:r>
      <w:r>
        <w:rPr>
          <w:rFonts w:ascii="Marianne" w:hAnsi="Marianne"/>
          <w:sz w:val="20"/>
          <w:szCs w:val="20"/>
        </w:rPr>
        <w:t>(</w:t>
      </w:r>
      <w:r w:rsidR="00126BA7" w:rsidRPr="00CF551A">
        <w:rPr>
          <w:rFonts w:ascii="Marianne" w:hAnsi="Marianne"/>
          <w:sz w:val="20"/>
          <w:szCs w:val="20"/>
        </w:rPr>
        <w:t>12</w:t>
      </w:r>
      <w:r>
        <w:rPr>
          <w:rFonts w:ascii="Marianne" w:hAnsi="Marianne"/>
          <w:sz w:val="20"/>
          <w:szCs w:val="20"/>
        </w:rPr>
        <w:t>)</w:t>
      </w:r>
      <w:r w:rsidR="00126BA7" w:rsidRPr="00CF551A">
        <w:rPr>
          <w:rFonts w:ascii="Marianne" w:hAnsi="Marianne"/>
          <w:sz w:val="20"/>
          <w:szCs w:val="20"/>
        </w:rPr>
        <w:t xml:space="preserve"> mois</w:t>
      </w:r>
      <w:r w:rsidR="00524F0A" w:rsidRPr="00524F0A">
        <w:rPr>
          <w:rFonts w:ascii="Marianne" w:hAnsi="Marianne"/>
          <w:sz w:val="20"/>
          <w:szCs w:val="20"/>
        </w:rPr>
        <w:t xml:space="preserve">, </w:t>
      </w:r>
      <w:r w:rsidR="00126BA7" w:rsidRPr="00CF551A">
        <w:rPr>
          <w:rFonts w:ascii="Marianne" w:hAnsi="Marianne"/>
          <w:sz w:val="20"/>
          <w:szCs w:val="20"/>
        </w:rPr>
        <w:t xml:space="preserve">sans que sa durée ne puisse excéder quarante-huit (48) mois. </w:t>
      </w:r>
    </w:p>
    <w:p w14:paraId="44DE72D7" w14:textId="77777777" w:rsidR="00A44256" w:rsidRPr="008015D5" w:rsidRDefault="00A44256" w:rsidP="00A44256">
      <w:pPr>
        <w:suppressAutoHyphens/>
        <w:ind w:left="0"/>
        <w:rPr>
          <w:rFonts w:ascii="Marianne" w:hAnsi="Marianne"/>
          <w:sz w:val="20"/>
          <w:szCs w:val="20"/>
        </w:rPr>
      </w:pPr>
      <w:r w:rsidRPr="008015D5">
        <w:rPr>
          <w:rFonts w:ascii="Marianne" w:hAnsi="Marianne"/>
          <w:sz w:val="20"/>
          <w:szCs w:val="20"/>
        </w:rPr>
        <w:t>La reconduction est tacite et le Titulaire ne peut s’y opposer.</w:t>
      </w:r>
    </w:p>
    <w:p w14:paraId="7A63FDAF" w14:textId="77777777" w:rsidR="00A44256" w:rsidRPr="008015D5" w:rsidRDefault="00A44256" w:rsidP="00A44256">
      <w:pPr>
        <w:suppressAutoHyphens/>
        <w:ind w:left="0"/>
        <w:rPr>
          <w:rFonts w:ascii="Marianne" w:hAnsi="Marianne"/>
          <w:sz w:val="20"/>
          <w:szCs w:val="20"/>
        </w:rPr>
      </w:pPr>
      <w:r w:rsidRPr="008015D5">
        <w:rPr>
          <w:rFonts w:ascii="Marianne" w:hAnsi="Marianne"/>
          <w:sz w:val="20"/>
          <w:szCs w:val="20"/>
        </w:rPr>
        <w:t xml:space="preserve">L’Administration peut décider de ne pas reconduire l’accord-cadre par une décision expresse de son représentant envoyée par tout moyen permettant d’attester une date de réception, intervenant au plus tard un (1) mois avant l’échéance de la période en cours d’exécution. </w:t>
      </w:r>
    </w:p>
    <w:p w14:paraId="6908192F" w14:textId="77777777" w:rsidR="00A44256" w:rsidRPr="008015D5" w:rsidRDefault="00A44256" w:rsidP="00A44256">
      <w:pPr>
        <w:suppressAutoHyphens/>
        <w:ind w:left="0"/>
        <w:rPr>
          <w:rFonts w:ascii="Marianne" w:hAnsi="Marianne"/>
          <w:sz w:val="20"/>
          <w:szCs w:val="20"/>
        </w:rPr>
      </w:pPr>
      <w:r w:rsidRPr="008015D5">
        <w:rPr>
          <w:rFonts w:ascii="Marianne" w:hAnsi="Marianne"/>
          <w:sz w:val="20"/>
          <w:szCs w:val="20"/>
        </w:rPr>
        <w:t xml:space="preserve">La décision n’a pas à être motivée. Aucune indemnité n’est due à l’autre partie en cas de non-reconduction de l’accord-cadre. </w:t>
      </w:r>
    </w:p>
    <w:p w14:paraId="79F88616" w14:textId="205059BC" w:rsidR="00A44256" w:rsidRPr="00CC0DC1" w:rsidRDefault="00A44256" w:rsidP="006E5C0D">
      <w:pPr>
        <w:suppressAutoHyphens/>
        <w:ind w:left="0"/>
        <w:rPr>
          <w:rFonts w:ascii="Marianne" w:hAnsi="Marianne"/>
          <w:sz w:val="20"/>
          <w:szCs w:val="20"/>
        </w:rPr>
      </w:pPr>
      <w:r w:rsidRPr="008015D5">
        <w:rPr>
          <w:rFonts w:ascii="Marianne" w:hAnsi="Marianne"/>
          <w:sz w:val="20"/>
          <w:szCs w:val="20"/>
        </w:rPr>
        <w:t>Enfin, les bons de commande peuvent être émis jusqu’au dernier jour de la validité de l’accord-cadre conformément à l’article R2162-5 du code de la commande publique, quelle que soit leur durée d’exécution et/ou leur délai de livraison, sans toutefois que l'un ou l'autre puisse excéder de plus de six (6) mois la date de fin de validité de l'accord-cadre, lesdits six (6) mois s’entendant comme la date limite d’exécution ou de livraison et, partant, n’intégrant pas les éventuels délais de vérifications prévus par le présent accord-cadre (ceux-ci venant donc s’ajouter aux six (6) mois).</w:t>
      </w:r>
    </w:p>
    <w:p w14:paraId="26F4C072" w14:textId="77777777" w:rsidR="008E4ACF" w:rsidRPr="00CF551A" w:rsidRDefault="008E4ACF" w:rsidP="006E5C0D">
      <w:pPr>
        <w:suppressAutoHyphens/>
        <w:ind w:left="0"/>
        <w:rPr>
          <w:rFonts w:ascii="Marianne" w:hAnsi="Marianne"/>
          <w:sz w:val="20"/>
          <w:szCs w:val="20"/>
        </w:rPr>
      </w:pPr>
    </w:p>
    <w:p w14:paraId="3A07C544" w14:textId="4C7C8BB3" w:rsidR="00FD55AD" w:rsidRPr="00CF551A" w:rsidRDefault="00423C13" w:rsidP="00A8761C">
      <w:pPr>
        <w:ind w:left="0"/>
        <w:rPr>
          <w:rFonts w:ascii="Marianne" w:hAnsi="Marianne"/>
          <w:sz w:val="20"/>
          <w:szCs w:val="20"/>
        </w:rPr>
      </w:pPr>
      <w:r w:rsidRPr="00C65009">
        <w:rPr>
          <w:rFonts w:ascii="Marianne" w:eastAsia="Times New Roman" w:hAnsi="Marianne" w:cs="Times New Roman"/>
          <w:b/>
          <w:color w:val="000000"/>
          <w:sz w:val="20"/>
          <w:szCs w:val="20"/>
          <w:u w:val="single"/>
          <w:lang w:val="fr-CA"/>
        </w:rPr>
        <w:t xml:space="preserve">Financement : </w:t>
      </w:r>
      <w:r w:rsidR="003474AE" w:rsidRPr="00C65009">
        <w:rPr>
          <w:rFonts w:ascii="Marianne" w:eastAsia="Times New Roman" w:hAnsi="Marianne" w:cs="Times New Roman"/>
          <w:color w:val="000000"/>
          <w:sz w:val="20"/>
          <w:szCs w:val="20"/>
          <w:lang w:val="fr-CA"/>
        </w:rPr>
        <w:t>Le financement de l’opération est assuré par les fonds propres du ministère de la Justice. Elle est susceptible de faire l’objet d’attribution de fonds européens.</w:t>
      </w:r>
      <w:r w:rsidR="003474AE" w:rsidRPr="00CF551A">
        <w:rPr>
          <w:rFonts w:ascii="Marianne" w:eastAsia="Times New Roman" w:hAnsi="Marianne" w:cs="Times New Roman"/>
          <w:color w:val="000000"/>
          <w:sz w:val="20"/>
          <w:szCs w:val="20"/>
          <w:lang w:val="fr-CA"/>
        </w:rPr>
        <w:t xml:space="preserve"> </w:t>
      </w:r>
    </w:p>
    <w:p w14:paraId="3A752F9D" w14:textId="77777777" w:rsidR="003B797A" w:rsidRPr="00CF551A" w:rsidRDefault="003B797A" w:rsidP="00A8761C">
      <w:pPr>
        <w:ind w:left="0"/>
        <w:rPr>
          <w:rFonts w:ascii="Marianne" w:hAnsi="Marianne"/>
          <w:sz w:val="20"/>
          <w:szCs w:val="20"/>
        </w:rPr>
      </w:pPr>
    </w:p>
    <w:p w14:paraId="1D6F8718" w14:textId="04BE1437" w:rsidR="00A8761C" w:rsidRPr="00CF551A" w:rsidRDefault="00545A0D" w:rsidP="00116111">
      <w:pPr>
        <w:spacing w:before="0"/>
        <w:ind w:left="0"/>
        <w:rPr>
          <w:rFonts w:ascii="Marianne" w:eastAsia="Times New Roman" w:hAnsi="Marianne" w:cs="Times New Roman"/>
          <w:color w:val="000000"/>
          <w:sz w:val="20"/>
          <w:szCs w:val="20"/>
        </w:rPr>
      </w:pPr>
      <w:r w:rsidRPr="00CF551A">
        <w:rPr>
          <w:rFonts w:ascii="Marianne" w:eastAsia="Times New Roman" w:hAnsi="Marianne" w:cs="Times New Roman"/>
          <w:b/>
          <w:color w:val="000000"/>
          <w:sz w:val="20"/>
          <w:szCs w:val="20"/>
          <w:u w:val="single"/>
          <w:lang w:val="fr-CA"/>
        </w:rPr>
        <w:t>Options</w:t>
      </w:r>
      <w:r w:rsidR="00A8761C" w:rsidRPr="00CF551A">
        <w:rPr>
          <w:rFonts w:ascii="Marianne" w:eastAsia="Times New Roman" w:hAnsi="Marianne" w:cs="Times New Roman"/>
          <w:b/>
          <w:color w:val="000000"/>
          <w:sz w:val="20"/>
          <w:szCs w:val="20"/>
          <w:u w:val="single"/>
          <w:lang w:val="fr-CA"/>
        </w:rPr>
        <w:t xml:space="preserve"> au sens du droit de l’Union Européenne</w:t>
      </w:r>
      <w:r w:rsidR="000520EB" w:rsidRPr="00CF551A">
        <w:rPr>
          <w:rFonts w:ascii="Marianne" w:eastAsia="Times New Roman" w:hAnsi="Marianne" w:cs="Times New Roman"/>
          <w:b/>
          <w:color w:val="000000"/>
          <w:sz w:val="20"/>
          <w:szCs w:val="20"/>
          <w:u w:val="single"/>
          <w:lang w:val="fr-CA"/>
        </w:rPr>
        <w:t xml:space="preserve"> </w:t>
      </w:r>
      <w:r w:rsidR="00A8761C" w:rsidRPr="00CF551A">
        <w:rPr>
          <w:rFonts w:ascii="Marianne" w:eastAsia="Times New Roman" w:hAnsi="Marianne" w:cs="Times New Roman"/>
          <w:b/>
          <w:color w:val="000000"/>
          <w:sz w:val="20"/>
          <w:szCs w:val="20"/>
          <w:u w:val="single"/>
          <w:lang w:val="fr-CA"/>
        </w:rPr>
        <w:t xml:space="preserve">: </w:t>
      </w:r>
      <w:r w:rsidR="00A8761C" w:rsidRPr="00CF551A">
        <w:rPr>
          <w:rFonts w:ascii="Marianne" w:eastAsia="Times New Roman" w:hAnsi="Marianne" w:cs="Times New Roman"/>
          <w:color w:val="000000"/>
          <w:sz w:val="20"/>
          <w:szCs w:val="20"/>
        </w:rPr>
        <w:t>L’accord-cadre objet de la présente consultation est susceptible de faire l’objet</w:t>
      </w:r>
      <w:r w:rsidR="009D57D7" w:rsidRPr="00CF551A">
        <w:rPr>
          <w:rFonts w:ascii="Marianne" w:eastAsia="Times New Roman" w:hAnsi="Marianne" w:cs="Times New Roman"/>
          <w:color w:val="000000"/>
          <w:sz w:val="20"/>
          <w:szCs w:val="20"/>
        </w:rPr>
        <w:t xml:space="preserve"> </w:t>
      </w:r>
      <w:r w:rsidR="00A8761C" w:rsidRPr="00CF551A">
        <w:rPr>
          <w:rFonts w:ascii="Marianne" w:eastAsia="Times New Roman" w:hAnsi="Marianne" w:cs="Times New Roman"/>
          <w:color w:val="000000"/>
          <w:sz w:val="20"/>
          <w:szCs w:val="20"/>
        </w:rPr>
        <w:t>de</w:t>
      </w:r>
      <w:r w:rsidR="009D57D7" w:rsidRPr="00CF551A">
        <w:rPr>
          <w:rFonts w:ascii="Marianne" w:eastAsia="Times New Roman" w:hAnsi="Marianne" w:cs="Times New Roman"/>
          <w:color w:val="000000"/>
          <w:sz w:val="20"/>
          <w:szCs w:val="20"/>
        </w:rPr>
        <w:t xml:space="preserve"> </w:t>
      </w:r>
      <w:r w:rsidR="00536B56">
        <w:rPr>
          <w:rFonts w:ascii="Marianne" w:eastAsia="Times New Roman" w:hAnsi="Marianne" w:cs="Times New Roman"/>
          <w:color w:val="000000"/>
          <w:sz w:val="20"/>
          <w:szCs w:val="20"/>
        </w:rPr>
        <w:t xml:space="preserve">trois reconductions (pour le lot 1) et de </w:t>
      </w:r>
      <w:r w:rsidR="009D57D7" w:rsidRPr="00CF551A">
        <w:rPr>
          <w:rFonts w:ascii="Marianne" w:eastAsia="Times New Roman" w:hAnsi="Marianne" w:cs="Times New Roman"/>
          <w:color w:val="000000"/>
          <w:sz w:val="20"/>
          <w:szCs w:val="20"/>
        </w:rPr>
        <w:t>deux reconductions</w:t>
      </w:r>
      <w:r w:rsidR="00536B56">
        <w:rPr>
          <w:rFonts w:ascii="Marianne" w:eastAsia="Times New Roman" w:hAnsi="Marianne" w:cs="Times New Roman"/>
          <w:color w:val="000000"/>
          <w:sz w:val="20"/>
          <w:szCs w:val="20"/>
        </w:rPr>
        <w:t xml:space="preserve"> (pour le lot 2)</w:t>
      </w:r>
      <w:r w:rsidR="004E5CD0" w:rsidRPr="00CF551A">
        <w:rPr>
          <w:rFonts w:ascii="Marianne" w:eastAsia="Times New Roman" w:hAnsi="Marianne" w:cs="Times New Roman"/>
          <w:color w:val="000000"/>
          <w:sz w:val="20"/>
          <w:szCs w:val="20"/>
        </w:rPr>
        <w:t xml:space="preserve">. </w:t>
      </w:r>
    </w:p>
    <w:p w14:paraId="5A39C247" w14:textId="77777777" w:rsidR="00116111" w:rsidRPr="00CF551A" w:rsidRDefault="00116111" w:rsidP="00A8761C">
      <w:pPr>
        <w:ind w:left="0"/>
        <w:rPr>
          <w:rFonts w:ascii="Marianne" w:eastAsia="Times New Roman" w:hAnsi="Marianne" w:cs="Times New Roman"/>
          <w:color w:val="000000"/>
          <w:sz w:val="20"/>
          <w:szCs w:val="20"/>
        </w:rPr>
      </w:pPr>
    </w:p>
    <w:p w14:paraId="25D9B92C" w14:textId="77777777" w:rsidR="00A8761C" w:rsidRPr="00CF551A" w:rsidRDefault="00A8761C" w:rsidP="006E5C0D">
      <w:pPr>
        <w:ind w:left="0"/>
        <w:rPr>
          <w:rFonts w:ascii="Marianne" w:eastAsia="Times New Roman" w:hAnsi="Marianne" w:cs="Times New Roman"/>
          <w:color w:val="000000"/>
          <w:sz w:val="20"/>
          <w:szCs w:val="20"/>
          <w:lang w:val="fr-CA"/>
        </w:rPr>
      </w:pPr>
    </w:p>
    <w:p w14:paraId="5DBD7418" w14:textId="77777777" w:rsidR="00423C13" w:rsidRPr="00CF551A" w:rsidRDefault="00423C13" w:rsidP="00B97A1C">
      <w:pPr>
        <w:ind w:left="0"/>
        <w:rPr>
          <w:rFonts w:ascii="Marianne" w:eastAsia="Times New Roman" w:hAnsi="Marianne" w:cs="Times New Roman"/>
          <w:b/>
          <w:color w:val="000000"/>
          <w:sz w:val="20"/>
          <w:szCs w:val="20"/>
          <w:lang w:val="fr-CA"/>
        </w:rPr>
      </w:pPr>
    </w:p>
    <w:p w14:paraId="78A9C30D" w14:textId="559A2B7A" w:rsidR="0079760B" w:rsidRPr="00CF551A" w:rsidRDefault="0079760B">
      <w:pPr>
        <w:spacing w:before="0" w:after="200" w:line="276" w:lineRule="auto"/>
        <w:ind w:left="0"/>
        <w:jc w:val="left"/>
        <w:rPr>
          <w:rFonts w:ascii="Marianne" w:eastAsia="Times New Roman" w:hAnsi="Marianne" w:cs="Times New Roman"/>
          <w:color w:val="000000"/>
          <w:sz w:val="20"/>
          <w:szCs w:val="20"/>
          <w:highlight w:val="yellow"/>
          <w:lang w:val="fr-CA"/>
        </w:rPr>
      </w:pPr>
      <w:r w:rsidRPr="00CF551A">
        <w:rPr>
          <w:rFonts w:ascii="Marianne" w:eastAsia="Times New Roman" w:hAnsi="Marianne" w:cs="Times New Roman"/>
          <w:color w:val="000000"/>
          <w:sz w:val="20"/>
          <w:szCs w:val="20"/>
          <w:highlight w:val="yellow"/>
          <w:lang w:val="fr-CA"/>
        </w:rPr>
        <w:br w:type="page"/>
      </w:r>
    </w:p>
    <w:p w14:paraId="1682D1CC" w14:textId="77777777" w:rsidR="009473BA" w:rsidRPr="00CF551A" w:rsidRDefault="009473BA" w:rsidP="008A3E00">
      <w:pPr>
        <w:spacing w:before="0" w:after="200" w:line="276" w:lineRule="auto"/>
        <w:ind w:left="0"/>
        <w:jc w:val="left"/>
        <w:rPr>
          <w:rFonts w:ascii="Marianne" w:eastAsia="Times New Roman" w:hAnsi="Marianne" w:cs="Times New Roman"/>
          <w:color w:val="000000"/>
          <w:sz w:val="20"/>
          <w:szCs w:val="20"/>
          <w:highlight w:val="yellow"/>
          <w:lang w:val="fr-CA"/>
        </w:rPr>
      </w:pPr>
    </w:p>
    <w:p w14:paraId="48C86673" w14:textId="65E49E6A" w:rsidR="00C63598" w:rsidRPr="00CF551A" w:rsidRDefault="00C63598" w:rsidP="008A46EC">
      <w:pPr>
        <w:pStyle w:val="Titre2"/>
        <w:rPr>
          <w:color w:val="002060"/>
          <w:sz w:val="20"/>
          <w:lang w:eastAsia="fr-FR"/>
        </w:rPr>
      </w:pPr>
      <w:bookmarkStart w:id="9" w:name="_Toc231397381"/>
      <w:r w:rsidRPr="00CF551A">
        <w:rPr>
          <w:color w:val="002060"/>
          <w:sz w:val="20"/>
          <w:lang w:eastAsia="fr-FR"/>
        </w:rPr>
        <w:t>II</w:t>
      </w:r>
      <w:r w:rsidR="00740A42" w:rsidRPr="00CF551A">
        <w:rPr>
          <w:color w:val="002060"/>
          <w:sz w:val="20"/>
          <w:lang w:eastAsia="fr-FR"/>
        </w:rPr>
        <w:t>- DOSSIER DE CONSULTATION</w:t>
      </w:r>
      <w:r w:rsidR="00153644" w:rsidRPr="00CF551A">
        <w:rPr>
          <w:color w:val="002060"/>
          <w:sz w:val="20"/>
          <w:lang w:eastAsia="fr-FR"/>
        </w:rPr>
        <w:t>/INFORMATIONS</w:t>
      </w:r>
      <w:bookmarkEnd w:id="9"/>
    </w:p>
    <w:p w14:paraId="4B0F1A66" w14:textId="67B93B06" w:rsidR="00C63598" w:rsidRPr="00CF551A" w:rsidRDefault="00640EC9" w:rsidP="008A46EC">
      <w:pPr>
        <w:pStyle w:val="Titre2"/>
        <w:rPr>
          <w:sz w:val="20"/>
        </w:rPr>
      </w:pPr>
      <w:bookmarkStart w:id="10" w:name="_Toc231397382"/>
      <w:r w:rsidRPr="00CF551A">
        <w:rPr>
          <w:sz w:val="20"/>
        </w:rPr>
        <w:t xml:space="preserve">II.1. </w:t>
      </w:r>
      <w:r w:rsidRPr="00CF551A">
        <w:rPr>
          <w:sz w:val="20"/>
        </w:rPr>
        <w:tab/>
      </w:r>
      <w:r w:rsidR="00D23DC7" w:rsidRPr="00CF551A">
        <w:rPr>
          <w:sz w:val="20"/>
        </w:rPr>
        <w:t xml:space="preserve">Contenu du dossier de consultation/ </w:t>
      </w:r>
      <w:r w:rsidR="00153644" w:rsidRPr="00CF551A">
        <w:rPr>
          <w:sz w:val="20"/>
        </w:rPr>
        <w:t>D</w:t>
      </w:r>
      <w:r w:rsidR="008A46EC" w:rsidRPr="00CF551A">
        <w:rPr>
          <w:sz w:val="20"/>
        </w:rPr>
        <w:t>ocuments de référence</w:t>
      </w:r>
      <w:bookmarkEnd w:id="10"/>
    </w:p>
    <w:p w14:paraId="1D74A5FB" w14:textId="77777777" w:rsidR="00153644" w:rsidRPr="00CF551A" w:rsidRDefault="00153644" w:rsidP="005C1592">
      <w:pPr>
        <w:pStyle w:val="Titre2"/>
        <w:spacing w:before="120"/>
        <w:jc w:val="both"/>
        <w:rPr>
          <w:sz w:val="20"/>
        </w:rPr>
      </w:pPr>
    </w:p>
    <w:p w14:paraId="6B88440A" w14:textId="64F57661" w:rsidR="00BE7665" w:rsidRPr="00CF551A" w:rsidRDefault="00153644" w:rsidP="002D6375">
      <w:pPr>
        <w:pStyle w:val="Standard"/>
        <w:spacing w:before="0"/>
        <w:rPr>
          <w:rFonts w:ascii="Marianne" w:hAnsi="Marianne"/>
          <w:color w:val="000000"/>
          <w:sz w:val="20"/>
          <w:szCs w:val="20"/>
        </w:rPr>
      </w:pPr>
      <w:r w:rsidRPr="00CF551A">
        <w:rPr>
          <w:rFonts w:ascii="Marianne" w:hAnsi="Marianne"/>
          <w:color w:val="000000"/>
          <w:sz w:val="20"/>
          <w:szCs w:val="20"/>
        </w:rPr>
        <w:t>Dans le cadre de la présente consultation,</w:t>
      </w:r>
      <w:r w:rsidR="00BE7665" w:rsidRPr="00CF551A">
        <w:rPr>
          <w:rFonts w:ascii="Marianne" w:hAnsi="Marianne"/>
          <w:color w:val="000000"/>
          <w:sz w:val="20"/>
          <w:szCs w:val="20"/>
        </w:rPr>
        <w:t xml:space="preserve"> le dossier de consultation des entreprises (D.C.E) est constitué des documents suivants :</w:t>
      </w:r>
    </w:p>
    <w:p w14:paraId="2588BD31" w14:textId="5CB06D5C" w:rsidR="00BE7665" w:rsidRPr="00CF551A" w:rsidRDefault="00BE7665" w:rsidP="002D6375">
      <w:pPr>
        <w:pStyle w:val="Standard"/>
        <w:spacing w:before="0"/>
        <w:rPr>
          <w:rFonts w:ascii="Marianne" w:hAnsi="Marianne"/>
          <w:color w:val="000000"/>
          <w:sz w:val="20"/>
          <w:szCs w:val="20"/>
        </w:rPr>
      </w:pPr>
    </w:p>
    <w:p w14:paraId="3F96FAD4" w14:textId="56CFCF92" w:rsidR="00E216B0" w:rsidRPr="00CF551A" w:rsidRDefault="00165A79" w:rsidP="000B746B">
      <w:pPr>
        <w:pStyle w:val="Puces1"/>
        <w:numPr>
          <w:ilvl w:val="0"/>
          <w:numId w:val="19"/>
        </w:numPr>
        <w:spacing w:before="0"/>
        <w:rPr>
          <w:rFonts w:ascii="Marianne" w:hAnsi="Marianne"/>
          <w:sz w:val="20"/>
          <w:szCs w:val="20"/>
        </w:rPr>
      </w:pPr>
      <w:r w:rsidRPr="00CF551A">
        <w:rPr>
          <w:rFonts w:ascii="Marianne" w:hAnsi="Marianne"/>
          <w:color w:val="auto"/>
          <w:sz w:val="20"/>
          <w:szCs w:val="20"/>
        </w:rPr>
        <w:t>Le présent règlement de la consultation (R.C)</w:t>
      </w:r>
      <w:r w:rsidR="00536B56">
        <w:rPr>
          <w:rFonts w:ascii="Marianne" w:hAnsi="Marianne"/>
          <w:color w:val="auto"/>
          <w:sz w:val="20"/>
          <w:szCs w:val="20"/>
        </w:rPr>
        <w:t xml:space="preserve"> document commun aux deux lots</w:t>
      </w:r>
      <w:r w:rsidR="000B746B" w:rsidRPr="00CF551A">
        <w:rPr>
          <w:rFonts w:ascii="Marianne" w:hAnsi="Marianne"/>
          <w:color w:val="auto"/>
          <w:sz w:val="20"/>
          <w:szCs w:val="20"/>
        </w:rPr>
        <w:t> ;</w:t>
      </w:r>
    </w:p>
    <w:p w14:paraId="3DFA3CEF" w14:textId="6FD1B3E3" w:rsidR="00993251" w:rsidRPr="00CF551A" w:rsidRDefault="00D35A60" w:rsidP="00993251">
      <w:pPr>
        <w:pStyle w:val="Puces1"/>
        <w:numPr>
          <w:ilvl w:val="0"/>
          <w:numId w:val="19"/>
        </w:numPr>
        <w:spacing w:before="0"/>
        <w:rPr>
          <w:rFonts w:ascii="Marianne" w:hAnsi="Marianne"/>
          <w:color w:val="auto"/>
          <w:sz w:val="20"/>
          <w:szCs w:val="20"/>
        </w:rPr>
      </w:pPr>
      <w:r w:rsidRPr="00CF551A">
        <w:rPr>
          <w:rFonts w:ascii="Marianne" w:hAnsi="Marianne"/>
          <w:color w:val="auto"/>
          <w:sz w:val="20"/>
          <w:szCs w:val="20"/>
        </w:rPr>
        <w:t>Un</w:t>
      </w:r>
      <w:r w:rsidR="00483984" w:rsidRPr="00CF551A">
        <w:rPr>
          <w:rFonts w:ascii="Marianne" w:hAnsi="Marianne"/>
          <w:color w:val="auto"/>
          <w:sz w:val="20"/>
          <w:szCs w:val="20"/>
        </w:rPr>
        <w:t xml:space="preserve"> </w:t>
      </w:r>
      <w:r w:rsidR="00BE7665" w:rsidRPr="00CF551A">
        <w:rPr>
          <w:rFonts w:ascii="Marianne" w:hAnsi="Marianne"/>
          <w:color w:val="auto"/>
          <w:sz w:val="20"/>
          <w:szCs w:val="20"/>
        </w:rPr>
        <w:t>acte d’engagement (A.E)</w:t>
      </w:r>
      <w:r w:rsidR="00AC094B" w:rsidRPr="00CF551A">
        <w:rPr>
          <w:rFonts w:ascii="Marianne" w:hAnsi="Marianne"/>
          <w:color w:val="auto"/>
          <w:sz w:val="20"/>
          <w:szCs w:val="20"/>
        </w:rPr>
        <w:t xml:space="preserve"> </w:t>
      </w:r>
      <w:r w:rsidR="00536B56">
        <w:rPr>
          <w:rFonts w:ascii="Marianne" w:hAnsi="Marianne"/>
          <w:color w:val="auto"/>
          <w:sz w:val="20"/>
          <w:szCs w:val="20"/>
        </w:rPr>
        <w:t xml:space="preserve">propre à chaque lot </w:t>
      </w:r>
      <w:r w:rsidR="00AC094B" w:rsidRPr="00CF551A">
        <w:rPr>
          <w:rFonts w:ascii="Marianne" w:hAnsi="Marianne"/>
          <w:color w:val="auto"/>
          <w:sz w:val="20"/>
          <w:szCs w:val="20"/>
        </w:rPr>
        <w:t>et s</w:t>
      </w:r>
      <w:r w:rsidR="00C914DE" w:rsidRPr="00CF551A">
        <w:rPr>
          <w:rFonts w:ascii="Marianne" w:hAnsi="Marianne"/>
          <w:color w:val="auto"/>
          <w:sz w:val="20"/>
          <w:szCs w:val="20"/>
        </w:rPr>
        <w:t>on</w:t>
      </w:r>
      <w:r w:rsidR="00AC094B" w:rsidRPr="00CF551A">
        <w:rPr>
          <w:rFonts w:ascii="Marianne" w:hAnsi="Marianne"/>
          <w:color w:val="auto"/>
          <w:sz w:val="20"/>
          <w:szCs w:val="20"/>
        </w:rPr>
        <w:t xml:space="preserve"> annexe :</w:t>
      </w:r>
    </w:p>
    <w:p w14:paraId="2A74B62D" w14:textId="5FAC58D1" w:rsidR="00536B56" w:rsidRPr="00536B56" w:rsidRDefault="00C35E9A" w:rsidP="00536B56">
      <w:pPr>
        <w:pStyle w:val="Puces1"/>
        <w:numPr>
          <w:ilvl w:val="1"/>
          <w:numId w:val="19"/>
        </w:numPr>
        <w:spacing w:before="0"/>
        <w:rPr>
          <w:rFonts w:ascii="Marianne" w:hAnsi="Marianne"/>
          <w:color w:val="auto"/>
          <w:sz w:val="20"/>
          <w:szCs w:val="20"/>
        </w:rPr>
      </w:pPr>
      <w:r w:rsidRPr="00CF551A">
        <w:rPr>
          <w:rFonts w:ascii="Marianne" w:hAnsi="Marianne"/>
          <w:color w:val="auto"/>
          <w:sz w:val="20"/>
          <w:szCs w:val="20"/>
        </w:rPr>
        <w:t xml:space="preserve">Annexe 1 AE : </w:t>
      </w:r>
      <w:r w:rsidR="00993251" w:rsidRPr="00CF551A">
        <w:rPr>
          <w:rFonts w:ascii="Marianne" w:eastAsiaTheme="minorEastAsia" w:hAnsi="Marianne"/>
          <w:sz w:val="20"/>
          <w:szCs w:val="20"/>
        </w:rPr>
        <w:t>Annexe financière composée du Bordereau des prix unitaires (B.P.U) et de la table des profils</w:t>
      </w:r>
      <w:r w:rsidR="00AC094B" w:rsidRPr="00CF551A">
        <w:rPr>
          <w:rFonts w:ascii="Marianne" w:eastAsiaTheme="minorEastAsia" w:hAnsi="Marianne"/>
          <w:sz w:val="20"/>
          <w:szCs w:val="20"/>
        </w:rPr>
        <w:t xml:space="preserve"> </w:t>
      </w:r>
      <w:r w:rsidR="00993251" w:rsidRPr="00CF551A">
        <w:rPr>
          <w:rFonts w:ascii="Marianne" w:eastAsiaTheme="minorEastAsia" w:hAnsi="Marianne"/>
          <w:sz w:val="20"/>
          <w:szCs w:val="20"/>
        </w:rPr>
        <w:t>;</w:t>
      </w:r>
    </w:p>
    <w:p w14:paraId="11CD3714" w14:textId="7478DC86" w:rsidR="00536B56" w:rsidRPr="008015D5" w:rsidRDefault="00536B56" w:rsidP="00353D15">
      <w:pPr>
        <w:pStyle w:val="Puces1"/>
        <w:numPr>
          <w:ilvl w:val="0"/>
          <w:numId w:val="19"/>
        </w:numPr>
        <w:spacing w:before="0"/>
        <w:rPr>
          <w:rFonts w:ascii="Marianne" w:hAnsi="Marianne"/>
          <w:sz w:val="20"/>
          <w:szCs w:val="20"/>
        </w:rPr>
      </w:pPr>
      <w:r>
        <w:rPr>
          <w:rFonts w:ascii="Marianne" w:hAnsi="Marianne"/>
          <w:sz w:val="20"/>
          <w:szCs w:val="20"/>
        </w:rPr>
        <w:t>Le détail quantitatif estimatif (DQE) propre à chaque lot ;</w:t>
      </w:r>
    </w:p>
    <w:p w14:paraId="31969077" w14:textId="2A27EFCA" w:rsidR="00353D15" w:rsidRPr="00CF551A" w:rsidRDefault="00BE7665" w:rsidP="00353D15">
      <w:pPr>
        <w:pStyle w:val="Puces1"/>
        <w:numPr>
          <w:ilvl w:val="0"/>
          <w:numId w:val="19"/>
        </w:numPr>
        <w:spacing w:before="0"/>
        <w:rPr>
          <w:rFonts w:ascii="Marianne" w:hAnsi="Marianne"/>
          <w:sz w:val="20"/>
          <w:szCs w:val="20"/>
        </w:rPr>
      </w:pPr>
      <w:r w:rsidRPr="00CF551A">
        <w:rPr>
          <w:rFonts w:ascii="Marianne" w:hAnsi="Marianne"/>
          <w:color w:val="auto"/>
          <w:sz w:val="20"/>
          <w:szCs w:val="20"/>
        </w:rPr>
        <w:t xml:space="preserve">Le cahier des clauses </w:t>
      </w:r>
      <w:r w:rsidRPr="00CF551A">
        <w:rPr>
          <w:rFonts w:ascii="Marianne" w:hAnsi="Marianne"/>
          <w:sz w:val="20"/>
          <w:szCs w:val="20"/>
        </w:rPr>
        <w:t>administratives particulières (C.C.A.P)</w:t>
      </w:r>
      <w:r w:rsidR="00AC094B" w:rsidRPr="00CF551A">
        <w:rPr>
          <w:rFonts w:ascii="Marianne" w:hAnsi="Marianne"/>
          <w:sz w:val="20"/>
          <w:szCs w:val="20"/>
        </w:rPr>
        <w:t xml:space="preserve"> </w:t>
      </w:r>
      <w:r w:rsidR="00536B56">
        <w:rPr>
          <w:rFonts w:ascii="Marianne" w:hAnsi="Marianne"/>
          <w:sz w:val="20"/>
          <w:szCs w:val="20"/>
        </w:rPr>
        <w:t xml:space="preserve">document commun aux deux lots </w:t>
      </w:r>
      <w:r w:rsidR="00121C7D" w:rsidRPr="00CF551A">
        <w:rPr>
          <w:rFonts w:ascii="Marianne" w:hAnsi="Marianne"/>
          <w:sz w:val="20"/>
          <w:szCs w:val="20"/>
        </w:rPr>
        <w:t xml:space="preserve">et </w:t>
      </w:r>
      <w:r w:rsidR="008015D5" w:rsidRPr="00CF551A">
        <w:rPr>
          <w:rFonts w:ascii="Marianne" w:hAnsi="Marianne"/>
          <w:sz w:val="20"/>
          <w:szCs w:val="20"/>
        </w:rPr>
        <w:t>s</w:t>
      </w:r>
      <w:r w:rsidR="008015D5">
        <w:rPr>
          <w:rFonts w:ascii="Marianne" w:hAnsi="Marianne"/>
          <w:sz w:val="20"/>
          <w:szCs w:val="20"/>
        </w:rPr>
        <w:t xml:space="preserve">on </w:t>
      </w:r>
      <w:r w:rsidR="008015D5" w:rsidRPr="00CF551A">
        <w:rPr>
          <w:rFonts w:ascii="Marianne" w:hAnsi="Marianne"/>
          <w:sz w:val="20"/>
          <w:szCs w:val="20"/>
        </w:rPr>
        <w:t>annexe</w:t>
      </w:r>
      <w:r w:rsidR="00121C7D" w:rsidRPr="00CF551A">
        <w:rPr>
          <w:rFonts w:ascii="Marianne" w:hAnsi="Marianne"/>
          <w:sz w:val="20"/>
          <w:szCs w:val="20"/>
        </w:rPr>
        <w:t> :</w:t>
      </w:r>
      <w:r w:rsidR="00121C7D" w:rsidRPr="00CF551A">
        <w:rPr>
          <w:rFonts w:ascii="Marianne" w:hAnsi="Marianne"/>
          <w:sz w:val="20"/>
          <w:szCs w:val="20"/>
        </w:rPr>
        <w:tab/>
      </w:r>
    </w:p>
    <w:p w14:paraId="19C9FE00" w14:textId="25520EA2" w:rsidR="003D5F58" w:rsidRPr="00536B56" w:rsidRDefault="00121C7D" w:rsidP="00536B56">
      <w:pPr>
        <w:pStyle w:val="Puces1"/>
        <w:numPr>
          <w:ilvl w:val="1"/>
          <w:numId w:val="19"/>
        </w:numPr>
        <w:spacing w:before="0"/>
        <w:rPr>
          <w:rFonts w:ascii="Marianne" w:hAnsi="Marianne"/>
          <w:sz w:val="20"/>
          <w:szCs w:val="20"/>
        </w:rPr>
      </w:pPr>
      <w:bookmarkStart w:id="11" w:name="_Hlk223960760"/>
      <w:r w:rsidRPr="00CF551A">
        <w:rPr>
          <w:rFonts w:ascii="Marianne" w:hAnsi="Marianne"/>
          <w:sz w:val="20"/>
          <w:szCs w:val="20"/>
        </w:rPr>
        <w:t>Annexe</w:t>
      </w:r>
      <w:r w:rsidR="00E9602B" w:rsidRPr="00CF551A">
        <w:rPr>
          <w:rFonts w:ascii="Marianne" w:hAnsi="Marianne"/>
          <w:sz w:val="20"/>
          <w:szCs w:val="20"/>
        </w:rPr>
        <w:t xml:space="preserve"> </w:t>
      </w:r>
      <w:r w:rsidR="00525376" w:rsidRPr="00CF551A">
        <w:rPr>
          <w:rFonts w:ascii="Marianne" w:hAnsi="Marianne"/>
          <w:sz w:val="20"/>
          <w:szCs w:val="20"/>
        </w:rPr>
        <w:t>1</w:t>
      </w:r>
      <w:r w:rsidR="00353D15" w:rsidRPr="00CF551A">
        <w:rPr>
          <w:rFonts w:ascii="Marianne" w:hAnsi="Marianne"/>
          <w:sz w:val="20"/>
          <w:szCs w:val="20"/>
        </w:rPr>
        <w:t xml:space="preserve"> : </w:t>
      </w:r>
      <w:r w:rsidR="00AB2248" w:rsidRPr="00CF551A">
        <w:rPr>
          <w:rFonts w:ascii="Marianne" w:hAnsi="Marianne"/>
          <w:sz w:val="20"/>
          <w:szCs w:val="20"/>
        </w:rPr>
        <w:t>« Sous-traitance Informatique et Libertés</w:t>
      </w:r>
      <w:r w:rsidR="00CE0EB3" w:rsidRPr="00CF551A">
        <w:rPr>
          <w:rFonts w:ascii="Marianne" w:hAnsi="Marianne"/>
          <w:sz w:val="20"/>
          <w:szCs w:val="20"/>
        </w:rPr>
        <w:t xml:space="preserve"> » (</w:t>
      </w:r>
      <w:r w:rsidR="000A295B" w:rsidRPr="00CF551A">
        <w:rPr>
          <w:rFonts w:ascii="Marianne" w:hAnsi="Marianne"/>
          <w:sz w:val="20"/>
          <w:szCs w:val="20"/>
        </w:rPr>
        <w:t>RGPD)</w:t>
      </w:r>
      <w:r w:rsidRPr="00CF551A">
        <w:rPr>
          <w:rFonts w:ascii="Marianne" w:hAnsi="Marianne"/>
          <w:sz w:val="20"/>
          <w:szCs w:val="20"/>
        </w:rPr>
        <w:t> </w:t>
      </w:r>
      <w:bookmarkEnd w:id="11"/>
      <w:r w:rsidRPr="00CF551A">
        <w:rPr>
          <w:rFonts w:ascii="Marianne" w:hAnsi="Marianne"/>
          <w:sz w:val="20"/>
          <w:szCs w:val="20"/>
        </w:rPr>
        <w:t>;</w:t>
      </w:r>
    </w:p>
    <w:p w14:paraId="71658C09" w14:textId="162FB4E2" w:rsidR="00122C8F" w:rsidRPr="00CF551A" w:rsidRDefault="00BE7665" w:rsidP="00353D15">
      <w:pPr>
        <w:pStyle w:val="Paragraphedeliste"/>
        <w:numPr>
          <w:ilvl w:val="0"/>
          <w:numId w:val="19"/>
        </w:numPr>
        <w:rPr>
          <w:rFonts w:ascii="Marianne" w:hAnsi="Marianne"/>
          <w:sz w:val="20"/>
          <w:szCs w:val="20"/>
        </w:rPr>
      </w:pPr>
      <w:r w:rsidRPr="00CF551A">
        <w:rPr>
          <w:rFonts w:ascii="Marianne" w:hAnsi="Marianne"/>
          <w:sz w:val="20"/>
          <w:szCs w:val="20"/>
        </w:rPr>
        <w:t>Le cahier des clauses techniques particulières (C.C.T.P)</w:t>
      </w:r>
      <w:r w:rsidR="00536B56">
        <w:rPr>
          <w:rFonts w:ascii="Marianne" w:hAnsi="Marianne"/>
          <w:sz w:val="20"/>
          <w:szCs w:val="20"/>
        </w:rPr>
        <w:t xml:space="preserve"> document commun aux deux lots</w:t>
      </w:r>
      <w:r w:rsidR="00122C8F" w:rsidRPr="00CF551A">
        <w:rPr>
          <w:rFonts w:ascii="Marianne" w:hAnsi="Marianne"/>
          <w:sz w:val="20"/>
          <w:szCs w:val="20"/>
        </w:rPr>
        <w:t xml:space="preserve">, </w:t>
      </w:r>
      <w:r w:rsidR="00121C7D" w:rsidRPr="00CF551A">
        <w:rPr>
          <w:rFonts w:ascii="Marianne" w:hAnsi="Marianne"/>
          <w:sz w:val="20"/>
          <w:szCs w:val="20"/>
        </w:rPr>
        <w:t xml:space="preserve">et </w:t>
      </w:r>
      <w:r w:rsidR="00AC094B" w:rsidRPr="00CF551A">
        <w:rPr>
          <w:rFonts w:ascii="Marianne" w:hAnsi="Marianne"/>
          <w:sz w:val="20"/>
          <w:szCs w:val="20"/>
        </w:rPr>
        <w:t xml:space="preserve">ses </w:t>
      </w:r>
      <w:r w:rsidR="00121C7D" w:rsidRPr="00CF551A">
        <w:rPr>
          <w:rFonts w:ascii="Marianne" w:hAnsi="Marianne"/>
          <w:sz w:val="20"/>
          <w:szCs w:val="20"/>
        </w:rPr>
        <w:t>annexes</w:t>
      </w:r>
      <w:r w:rsidR="00353D15" w:rsidRPr="00CF551A">
        <w:rPr>
          <w:rFonts w:ascii="Marianne" w:eastAsiaTheme="minorEastAsia" w:hAnsi="Marianne"/>
          <w:sz w:val="20"/>
          <w:szCs w:val="20"/>
        </w:rPr>
        <w:t> :</w:t>
      </w:r>
    </w:p>
    <w:p w14:paraId="3987AB5E" w14:textId="77777777" w:rsidR="00AB2248" w:rsidRPr="00CF551A" w:rsidRDefault="00AB2248" w:rsidP="00AB2248">
      <w:pPr>
        <w:pStyle w:val="Paragraphedeliste"/>
        <w:numPr>
          <w:ilvl w:val="1"/>
          <w:numId w:val="19"/>
        </w:numPr>
        <w:spacing w:before="120" w:after="0"/>
        <w:rPr>
          <w:rFonts w:ascii="Marianne" w:hAnsi="Marianne"/>
          <w:sz w:val="20"/>
          <w:szCs w:val="20"/>
        </w:rPr>
      </w:pPr>
      <w:r w:rsidRPr="00CF551A">
        <w:rPr>
          <w:rFonts w:ascii="Marianne" w:eastAsiaTheme="minorEastAsia" w:hAnsi="Marianne"/>
          <w:sz w:val="20"/>
          <w:szCs w:val="20"/>
        </w:rPr>
        <w:t>Annexe 1 CCTP : Parc informatique du ministère ;</w:t>
      </w:r>
    </w:p>
    <w:p w14:paraId="508670CE" w14:textId="2CF9C1AD" w:rsidR="00847942" w:rsidRPr="00CF551A" w:rsidRDefault="00847942" w:rsidP="00AB2248">
      <w:pPr>
        <w:pStyle w:val="Paragraphedeliste"/>
        <w:numPr>
          <w:ilvl w:val="1"/>
          <w:numId w:val="19"/>
        </w:numPr>
        <w:spacing w:before="120" w:after="0"/>
        <w:rPr>
          <w:rFonts w:ascii="Marianne" w:hAnsi="Marianne"/>
          <w:sz w:val="20"/>
          <w:szCs w:val="20"/>
        </w:rPr>
      </w:pPr>
      <w:r w:rsidRPr="00CF551A">
        <w:rPr>
          <w:rFonts w:ascii="Marianne" w:eastAsiaTheme="minorEastAsia" w:hAnsi="Marianne"/>
          <w:sz w:val="20"/>
          <w:szCs w:val="20"/>
        </w:rPr>
        <w:t>Annexe 2 CCTP : Liste des bénéficiaires ;</w:t>
      </w:r>
    </w:p>
    <w:p w14:paraId="24C615E2" w14:textId="691A6C6E" w:rsidR="00AB2248" w:rsidRPr="00CF551A" w:rsidRDefault="00AB2248" w:rsidP="00AB2248">
      <w:pPr>
        <w:pStyle w:val="Paragraphedeliste"/>
        <w:numPr>
          <w:ilvl w:val="1"/>
          <w:numId w:val="19"/>
        </w:numPr>
        <w:spacing w:before="120" w:after="0"/>
        <w:rPr>
          <w:rFonts w:ascii="Marianne" w:hAnsi="Marianne"/>
          <w:sz w:val="20"/>
          <w:szCs w:val="20"/>
        </w:rPr>
      </w:pPr>
      <w:r w:rsidRPr="00CF551A">
        <w:rPr>
          <w:rFonts w:ascii="Marianne" w:eastAsiaTheme="minorEastAsia" w:hAnsi="Marianne"/>
          <w:sz w:val="20"/>
          <w:szCs w:val="20"/>
        </w:rPr>
        <w:t xml:space="preserve">Annexe </w:t>
      </w:r>
      <w:r w:rsidR="00847942" w:rsidRPr="00CF551A">
        <w:rPr>
          <w:rFonts w:ascii="Marianne" w:eastAsiaTheme="minorEastAsia" w:hAnsi="Marianne"/>
          <w:sz w:val="20"/>
          <w:szCs w:val="20"/>
        </w:rPr>
        <w:t>3</w:t>
      </w:r>
      <w:r w:rsidRPr="00CF551A">
        <w:rPr>
          <w:rFonts w:ascii="Marianne" w:eastAsiaTheme="minorEastAsia" w:hAnsi="Marianne"/>
          <w:sz w:val="20"/>
          <w:szCs w:val="20"/>
        </w:rPr>
        <w:t xml:space="preserve"> CCTP : Délai d’interventions DROM-COM ;</w:t>
      </w:r>
    </w:p>
    <w:p w14:paraId="5E4245AF" w14:textId="7B529757" w:rsidR="00AB2248" w:rsidRPr="00CF551A" w:rsidRDefault="00AB2248" w:rsidP="00AB2248">
      <w:pPr>
        <w:pStyle w:val="Paragraphedeliste"/>
        <w:numPr>
          <w:ilvl w:val="1"/>
          <w:numId w:val="19"/>
        </w:numPr>
        <w:spacing w:before="120" w:after="0"/>
        <w:rPr>
          <w:rFonts w:ascii="Marianne" w:hAnsi="Marianne"/>
          <w:sz w:val="20"/>
          <w:szCs w:val="20"/>
        </w:rPr>
      </w:pPr>
      <w:r w:rsidRPr="00CF551A">
        <w:rPr>
          <w:rFonts w:ascii="Marianne" w:eastAsiaTheme="minorEastAsia" w:hAnsi="Marianne"/>
          <w:sz w:val="20"/>
          <w:szCs w:val="20"/>
        </w:rPr>
        <w:t xml:space="preserve">Annexe </w:t>
      </w:r>
      <w:r w:rsidR="00847942" w:rsidRPr="00CF551A">
        <w:rPr>
          <w:rFonts w:ascii="Marianne" w:eastAsiaTheme="minorEastAsia" w:hAnsi="Marianne"/>
          <w:sz w:val="20"/>
          <w:szCs w:val="20"/>
        </w:rPr>
        <w:t>4</w:t>
      </w:r>
      <w:r w:rsidRPr="00CF551A">
        <w:rPr>
          <w:rFonts w:ascii="Marianne" w:eastAsiaTheme="minorEastAsia" w:hAnsi="Marianne"/>
          <w:sz w:val="20"/>
          <w:szCs w:val="20"/>
        </w:rPr>
        <w:t xml:space="preserve"> CCTP :  Plan d’assurance </w:t>
      </w:r>
      <w:r w:rsidR="00CE0EB3" w:rsidRPr="00CF551A">
        <w:rPr>
          <w:rFonts w:ascii="Marianne" w:eastAsiaTheme="minorEastAsia" w:hAnsi="Marianne"/>
          <w:sz w:val="20"/>
          <w:szCs w:val="20"/>
        </w:rPr>
        <w:t>qualité</w:t>
      </w:r>
      <w:r w:rsidRPr="00CF551A">
        <w:rPr>
          <w:rFonts w:ascii="Marianne" w:eastAsiaTheme="minorEastAsia" w:hAnsi="Marianne"/>
          <w:sz w:val="20"/>
          <w:szCs w:val="20"/>
        </w:rPr>
        <w:t xml:space="preserve"> (PA</w:t>
      </w:r>
      <w:r w:rsidR="00CE0EB3" w:rsidRPr="00CF551A">
        <w:rPr>
          <w:rFonts w:ascii="Marianne" w:eastAsiaTheme="minorEastAsia" w:hAnsi="Marianne"/>
          <w:sz w:val="20"/>
          <w:szCs w:val="20"/>
        </w:rPr>
        <w:t>Q</w:t>
      </w:r>
      <w:r w:rsidRPr="00CF551A">
        <w:rPr>
          <w:rFonts w:ascii="Marianne" w:eastAsiaTheme="minorEastAsia" w:hAnsi="Marianne"/>
          <w:sz w:val="20"/>
          <w:szCs w:val="20"/>
        </w:rPr>
        <w:t>).</w:t>
      </w:r>
    </w:p>
    <w:p w14:paraId="2FB50133" w14:textId="3B402F64" w:rsidR="00AB2248" w:rsidRPr="00CF551A" w:rsidRDefault="00AB2248" w:rsidP="00AB2248">
      <w:pPr>
        <w:pStyle w:val="Paragraphedeliste"/>
        <w:numPr>
          <w:ilvl w:val="1"/>
          <w:numId w:val="19"/>
        </w:numPr>
        <w:spacing w:before="120" w:after="0"/>
        <w:rPr>
          <w:rFonts w:ascii="Marianne" w:eastAsiaTheme="minorEastAsia" w:hAnsi="Marianne"/>
          <w:sz w:val="20"/>
          <w:szCs w:val="20"/>
        </w:rPr>
      </w:pPr>
      <w:r w:rsidRPr="00CF551A">
        <w:rPr>
          <w:rFonts w:ascii="Marianne" w:eastAsiaTheme="minorEastAsia" w:hAnsi="Marianne"/>
          <w:sz w:val="20"/>
          <w:szCs w:val="20"/>
        </w:rPr>
        <w:t>Annexe 5 CCTP : Plan d’a</w:t>
      </w:r>
      <w:r w:rsidR="004829BD" w:rsidRPr="00CF551A">
        <w:rPr>
          <w:rFonts w:ascii="Marianne" w:eastAsiaTheme="minorEastAsia" w:hAnsi="Marianne"/>
          <w:sz w:val="20"/>
          <w:szCs w:val="20"/>
        </w:rPr>
        <w:t>ssurance sécurité</w:t>
      </w:r>
      <w:r w:rsidRPr="00CF551A">
        <w:rPr>
          <w:rFonts w:ascii="Marianne" w:eastAsiaTheme="minorEastAsia" w:hAnsi="Marianne"/>
          <w:sz w:val="20"/>
          <w:szCs w:val="20"/>
        </w:rPr>
        <w:t xml:space="preserve"> (PA</w:t>
      </w:r>
      <w:r w:rsidR="004829BD" w:rsidRPr="00CF551A">
        <w:rPr>
          <w:rFonts w:ascii="Marianne" w:eastAsiaTheme="minorEastAsia" w:hAnsi="Marianne"/>
          <w:sz w:val="20"/>
          <w:szCs w:val="20"/>
        </w:rPr>
        <w:t>S</w:t>
      </w:r>
      <w:r w:rsidRPr="00CF551A">
        <w:rPr>
          <w:rFonts w:ascii="Marianne" w:eastAsiaTheme="minorEastAsia" w:hAnsi="Marianne"/>
          <w:sz w:val="20"/>
          <w:szCs w:val="20"/>
        </w:rPr>
        <w:t>).</w:t>
      </w:r>
    </w:p>
    <w:p w14:paraId="6A605E37" w14:textId="5A43C4D6" w:rsidR="00B12B96" w:rsidRPr="00CF551A" w:rsidRDefault="00B12B96" w:rsidP="008F013C">
      <w:pPr>
        <w:pStyle w:val="Standard"/>
        <w:numPr>
          <w:ilvl w:val="0"/>
          <w:numId w:val="19"/>
        </w:numPr>
        <w:spacing w:before="0"/>
        <w:rPr>
          <w:rFonts w:ascii="Marianne" w:eastAsiaTheme="minorEastAsia" w:hAnsi="Marianne"/>
          <w:color w:val="000000"/>
          <w:sz w:val="20"/>
          <w:szCs w:val="20"/>
        </w:rPr>
      </w:pPr>
      <w:r w:rsidRPr="00CF551A">
        <w:rPr>
          <w:rFonts w:ascii="Marianne" w:hAnsi="Marianne"/>
          <w:sz w:val="20"/>
          <w:szCs w:val="20"/>
        </w:rPr>
        <w:t>Le cadre de réponse technique (CRT)</w:t>
      </w:r>
      <w:r w:rsidR="006F574E">
        <w:rPr>
          <w:rFonts w:ascii="Marianne" w:hAnsi="Marianne"/>
          <w:sz w:val="20"/>
          <w:szCs w:val="20"/>
        </w:rPr>
        <w:t xml:space="preserve"> document commun aux deux lots</w:t>
      </w:r>
      <w:r w:rsidR="00AC094B" w:rsidRPr="00CF551A">
        <w:rPr>
          <w:rFonts w:ascii="Marianne" w:hAnsi="Marianne"/>
          <w:sz w:val="20"/>
          <w:szCs w:val="20"/>
        </w:rPr>
        <w:t xml:space="preserve"> </w:t>
      </w:r>
      <w:r w:rsidRPr="00CF551A">
        <w:rPr>
          <w:rFonts w:ascii="Marianne" w:hAnsi="Marianne"/>
          <w:sz w:val="20"/>
          <w:szCs w:val="20"/>
        </w:rPr>
        <w:t>;</w:t>
      </w:r>
    </w:p>
    <w:p w14:paraId="686B0A0F" w14:textId="79CEB83C" w:rsidR="003B0353" w:rsidRPr="00CF551A" w:rsidRDefault="00BE4F26" w:rsidP="002D6375">
      <w:pPr>
        <w:pStyle w:val="Standard"/>
        <w:numPr>
          <w:ilvl w:val="0"/>
          <w:numId w:val="19"/>
        </w:numPr>
        <w:spacing w:before="0"/>
        <w:rPr>
          <w:rFonts w:ascii="Marianne" w:eastAsiaTheme="minorEastAsia" w:hAnsi="Marianne"/>
          <w:color w:val="000000"/>
          <w:sz w:val="20"/>
          <w:szCs w:val="20"/>
        </w:rPr>
      </w:pPr>
      <w:r w:rsidRPr="00CF551A">
        <w:rPr>
          <w:rFonts w:ascii="Marianne" w:hAnsi="Marianne"/>
          <w:sz w:val="20"/>
          <w:szCs w:val="20"/>
        </w:rPr>
        <w:t xml:space="preserve">Les formulaires DC1, </w:t>
      </w:r>
      <w:r w:rsidR="00BE7665" w:rsidRPr="00CF551A">
        <w:rPr>
          <w:rFonts w:ascii="Marianne" w:hAnsi="Marianne"/>
          <w:sz w:val="20"/>
          <w:szCs w:val="20"/>
        </w:rPr>
        <w:t>DC</w:t>
      </w:r>
      <w:r w:rsidR="009D57D7" w:rsidRPr="00CF551A">
        <w:rPr>
          <w:rFonts w:ascii="Marianne" w:hAnsi="Marianne"/>
          <w:sz w:val="20"/>
          <w:szCs w:val="20"/>
        </w:rPr>
        <w:t>2</w:t>
      </w:r>
      <w:r w:rsidRPr="00CF551A">
        <w:rPr>
          <w:rFonts w:ascii="Marianne" w:hAnsi="Marianne"/>
          <w:sz w:val="20"/>
          <w:szCs w:val="20"/>
        </w:rPr>
        <w:t xml:space="preserve"> et DC4</w:t>
      </w:r>
      <w:r w:rsidR="00060027" w:rsidRPr="00CF551A">
        <w:rPr>
          <w:rFonts w:ascii="Marianne" w:hAnsi="Marianne"/>
          <w:sz w:val="20"/>
          <w:szCs w:val="20"/>
        </w:rPr>
        <w:t>.</w:t>
      </w:r>
    </w:p>
    <w:p w14:paraId="3AA3C5D4" w14:textId="77777777" w:rsidR="00153644" w:rsidRPr="00CF551A" w:rsidRDefault="00153644" w:rsidP="002D6375">
      <w:pPr>
        <w:pStyle w:val="Textbody"/>
        <w:spacing w:before="0"/>
        <w:rPr>
          <w:rFonts w:ascii="Marianne" w:hAnsi="Marianne"/>
          <w:b/>
          <w:bCs/>
          <w:sz w:val="20"/>
          <w:szCs w:val="20"/>
          <w:u w:val="single"/>
        </w:rPr>
      </w:pPr>
    </w:p>
    <w:p w14:paraId="18CAF88C" w14:textId="6C367DA8" w:rsidR="00CD1789" w:rsidRPr="00CF551A" w:rsidRDefault="00153644" w:rsidP="002D6375">
      <w:pPr>
        <w:pStyle w:val="Textbody"/>
        <w:spacing w:before="0"/>
        <w:rPr>
          <w:rFonts w:ascii="Marianne" w:hAnsi="Marianne"/>
          <w:sz w:val="20"/>
          <w:szCs w:val="20"/>
        </w:rPr>
      </w:pPr>
      <w:r w:rsidRPr="00CF551A">
        <w:rPr>
          <w:rFonts w:ascii="Marianne" w:hAnsi="Marianne"/>
          <w:sz w:val="20"/>
          <w:szCs w:val="20"/>
        </w:rPr>
        <w:t>Outre</w:t>
      </w:r>
      <w:r w:rsidR="00BE7665" w:rsidRPr="00CF551A">
        <w:rPr>
          <w:rFonts w:ascii="Marianne" w:hAnsi="Marianne"/>
          <w:sz w:val="20"/>
          <w:szCs w:val="20"/>
        </w:rPr>
        <w:t xml:space="preserve"> le dossier de consultation des entreprises, il est fait référence aux documents généraux suivants :</w:t>
      </w:r>
    </w:p>
    <w:p w14:paraId="22EEC20A" w14:textId="4D2E0024" w:rsidR="00BE7665" w:rsidRPr="00CF551A" w:rsidRDefault="00BE7665" w:rsidP="008F013C">
      <w:pPr>
        <w:pStyle w:val="Puces1"/>
        <w:numPr>
          <w:ilvl w:val="0"/>
          <w:numId w:val="20"/>
        </w:numPr>
        <w:overflowPunct/>
        <w:autoSpaceDE/>
        <w:autoSpaceDN/>
        <w:spacing w:before="0"/>
        <w:rPr>
          <w:rFonts w:ascii="Marianne" w:hAnsi="Marianne"/>
          <w:sz w:val="20"/>
          <w:szCs w:val="20"/>
        </w:rPr>
      </w:pPr>
      <w:r w:rsidRPr="00CF551A">
        <w:rPr>
          <w:rFonts w:ascii="Marianne" w:hAnsi="Marianne"/>
          <w:sz w:val="20"/>
          <w:szCs w:val="20"/>
        </w:rPr>
        <w:t>Le Code de la commande publique ;</w:t>
      </w:r>
      <w:r w:rsidRPr="00CF551A">
        <w:rPr>
          <w:rFonts w:ascii="Marianne" w:hAnsi="Marianne"/>
          <w:noProof/>
          <w:sz w:val="20"/>
          <w:szCs w:val="20"/>
          <w:lang w:eastAsia="fr-FR"/>
        </w:rPr>
        <mc:AlternateContent>
          <mc:Choice Requires="wps">
            <w:drawing>
              <wp:anchor distT="0" distB="0" distL="89535" distR="89535" simplePos="0" relativeHeight="251658249" behindDoc="0" locked="0" layoutInCell="1" allowOverlap="1" wp14:anchorId="37EA8462" wp14:editId="3AE57C8B">
                <wp:simplePos x="0" y="0"/>
                <wp:positionH relativeFrom="page">
                  <wp:posOffset>-5715</wp:posOffset>
                </wp:positionH>
                <wp:positionV relativeFrom="paragraph">
                  <wp:posOffset>123825</wp:posOffset>
                </wp:positionV>
                <wp:extent cx="212725" cy="176530"/>
                <wp:effectExtent l="0" t="0" r="0" b="0"/>
                <wp:wrapSquare wrapText="bothSides"/>
                <wp:docPr id="1" name="Cadre9"/>
                <wp:cNvGraphicFramePr/>
                <a:graphic xmlns:a="http://schemas.openxmlformats.org/drawingml/2006/main">
                  <a:graphicData uri="http://schemas.microsoft.com/office/word/2010/wordprocessingShape">
                    <wps:wsp>
                      <wps:cNvSpPr txBox="1"/>
                      <wps:spPr>
                        <a:xfrm>
                          <a:off x="0" y="0"/>
                          <a:ext cx="212725" cy="176530"/>
                        </a:xfrm>
                        <a:prstGeom prst="rect">
                          <a:avLst/>
                        </a:prstGeom>
                      </wps:spPr>
                      <wps:txbx>
                        <w:txbxContent>
                          <w:p w14:paraId="56715394" w14:textId="77777777" w:rsidR="0053646F" w:rsidRDefault="0053646F" w:rsidP="00BE7665"/>
                        </w:txbxContent>
                      </wps:txbx>
                      <wps:bodyPr lIns="0" tIns="0" rIns="0" bIns="0" anchor="t">
                        <a:spAutoFit/>
                      </wps:bodyPr>
                    </wps:wsp>
                  </a:graphicData>
                </a:graphic>
              </wp:anchor>
            </w:drawing>
          </mc:Choice>
          <mc:Fallback>
            <w:pict>
              <v:shape w14:anchorId="37EA8462" id="Cadre9" o:spid="_x0000_s1030" type="#_x0000_t202" style="position:absolute;left:0;text-align:left;margin-left:-.45pt;margin-top:9.75pt;width:16.75pt;height:13.9pt;z-index:251658249;visibility:visible;mso-wrap-style:square;mso-wrap-distance-left:7.05pt;mso-wrap-distance-top:0;mso-wrap-distance-right:7.0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" filled="f" stroked="f">
                <v:textbox style="mso-fit-shape-to-text:t" inset="0,0,0,0">
                  <w:txbxContent>
                    <w:p w14:paraId="56715394" w14:textId="77777777" w:rsidR="0053646F" w:rsidRDefault="0053646F" w:rsidP="00BE7665"/>
                  </w:txbxContent>
                </v:textbox>
                <w10:wrap type="square" anchorx="page"/>
              </v:shape>
            </w:pict>
          </mc:Fallback>
        </mc:AlternateContent>
      </w:r>
    </w:p>
    <w:p w14:paraId="3C96BE91" w14:textId="29E871D6" w:rsidR="00BE7665" w:rsidRPr="00CF551A" w:rsidRDefault="00BE7665" w:rsidP="008F013C">
      <w:pPr>
        <w:pStyle w:val="Puces1"/>
        <w:numPr>
          <w:ilvl w:val="0"/>
          <w:numId w:val="20"/>
        </w:numPr>
        <w:overflowPunct/>
        <w:autoSpaceDE/>
        <w:autoSpaceDN/>
        <w:spacing w:before="0"/>
        <w:rPr>
          <w:rFonts w:ascii="Marianne" w:hAnsi="Marianne"/>
          <w:sz w:val="20"/>
          <w:szCs w:val="20"/>
        </w:rPr>
      </w:pPr>
      <w:r w:rsidRPr="00CF551A">
        <w:rPr>
          <w:rFonts w:ascii="Marianne" w:hAnsi="Marianne"/>
          <w:sz w:val="20"/>
          <w:szCs w:val="20"/>
        </w:rPr>
        <w:t>Le Cahier des clauses administratives générales applicable aux marchés de techniques de l’information et de la communication (CCAG-TIC), approuvé par arrêté du 30 mars 2021 ;</w:t>
      </w:r>
    </w:p>
    <w:p w14:paraId="7E199EB5" w14:textId="6A00F7EE" w:rsidR="00BE7665" w:rsidRPr="00CF551A" w:rsidRDefault="00BE7665" w:rsidP="008F013C">
      <w:pPr>
        <w:pStyle w:val="Puces1"/>
        <w:numPr>
          <w:ilvl w:val="0"/>
          <w:numId w:val="20"/>
        </w:numPr>
        <w:overflowPunct/>
        <w:autoSpaceDE/>
        <w:autoSpaceDN/>
        <w:spacing w:before="0"/>
        <w:rPr>
          <w:rFonts w:ascii="Marianne" w:hAnsi="Marianne"/>
          <w:sz w:val="20"/>
          <w:szCs w:val="20"/>
        </w:rPr>
      </w:pPr>
      <w:r w:rsidRPr="00CF551A">
        <w:rPr>
          <w:rFonts w:ascii="Marianne" w:hAnsi="Marianne"/>
          <w:sz w:val="20"/>
          <w:szCs w:val="20"/>
        </w:rPr>
        <w:t>La directive 2014/24/UE du Parlement européen et du Conseil du 26 février 2014 sur la passation des marchés publics</w:t>
      </w:r>
      <w:r w:rsidR="00392D3F" w:rsidRPr="00CF551A">
        <w:rPr>
          <w:rFonts w:ascii="Marianne" w:hAnsi="Marianne"/>
          <w:sz w:val="20"/>
          <w:szCs w:val="20"/>
        </w:rPr>
        <w:t> ;</w:t>
      </w:r>
    </w:p>
    <w:p w14:paraId="53470F09" w14:textId="77777777" w:rsidR="002D109E" w:rsidRPr="00CF551A" w:rsidRDefault="002D109E" w:rsidP="002D109E">
      <w:pPr>
        <w:pStyle w:val="Puces1"/>
        <w:overflowPunct/>
        <w:autoSpaceDE/>
        <w:autoSpaceDN/>
        <w:spacing w:before="0"/>
        <w:ind w:left="720"/>
        <w:rPr>
          <w:rFonts w:ascii="Marianne" w:hAnsi="Marianne"/>
          <w:sz w:val="20"/>
          <w:szCs w:val="20"/>
        </w:rPr>
      </w:pPr>
    </w:p>
    <w:p w14:paraId="4593702D" w14:textId="5A4458BA" w:rsidR="00FD1710" w:rsidRPr="00CF551A" w:rsidRDefault="00FD1710" w:rsidP="00FD1710">
      <w:pPr>
        <w:pStyle w:val="Puces1"/>
        <w:overflowPunct/>
        <w:autoSpaceDE/>
        <w:autoSpaceDN/>
        <w:spacing w:before="0"/>
        <w:ind w:left="0"/>
        <w:rPr>
          <w:rFonts w:ascii="Marianne" w:hAnsi="Marianne"/>
          <w:sz w:val="20"/>
          <w:szCs w:val="20"/>
        </w:rPr>
      </w:pPr>
      <w:r w:rsidRPr="008015D5">
        <w:rPr>
          <w:rFonts w:ascii="Marianne" w:hAnsi="Marianne"/>
          <w:b/>
          <w:bCs/>
          <w:sz w:val="20"/>
          <w:szCs w:val="20"/>
        </w:rPr>
        <w:t xml:space="preserve">Par ailleurs, il est à noter que le PAS (annexe </w:t>
      </w:r>
      <w:r w:rsidR="00CE0EB3" w:rsidRPr="008015D5">
        <w:rPr>
          <w:rFonts w:ascii="Marianne" w:hAnsi="Marianne"/>
          <w:b/>
          <w:bCs/>
          <w:sz w:val="20"/>
          <w:szCs w:val="20"/>
        </w:rPr>
        <w:t>5</w:t>
      </w:r>
      <w:r w:rsidRPr="008015D5">
        <w:rPr>
          <w:rFonts w:ascii="Marianne" w:hAnsi="Marianne"/>
          <w:b/>
          <w:bCs/>
          <w:sz w:val="20"/>
          <w:szCs w:val="20"/>
        </w:rPr>
        <w:t xml:space="preserve"> du </w:t>
      </w:r>
      <w:r w:rsidR="002D109E" w:rsidRPr="008015D5">
        <w:rPr>
          <w:rFonts w:ascii="Marianne" w:hAnsi="Marianne"/>
          <w:b/>
          <w:bCs/>
          <w:sz w:val="20"/>
          <w:szCs w:val="20"/>
        </w:rPr>
        <w:t>CCTP) sera</w:t>
      </w:r>
      <w:r w:rsidRPr="008015D5">
        <w:rPr>
          <w:rFonts w:ascii="Marianne" w:hAnsi="Marianne"/>
          <w:b/>
          <w:bCs/>
          <w:sz w:val="20"/>
          <w:szCs w:val="20"/>
        </w:rPr>
        <w:t xml:space="preserve"> renseigné conjointement par le Titulaire et le Ministère de la Justice </w:t>
      </w:r>
      <w:r w:rsidR="00AF78B8" w:rsidRPr="008015D5">
        <w:rPr>
          <w:rFonts w:ascii="Marianne" w:hAnsi="Marianne"/>
          <w:b/>
          <w:bCs/>
          <w:sz w:val="20"/>
          <w:szCs w:val="20"/>
        </w:rPr>
        <w:t>pendant la phase d’initialisation</w:t>
      </w:r>
      <w:r w:rsidRPr="008015D5">
        <w:rPr>
          <w:rFonts w:ascii="Marianne" w:hAnsi="Marianne"/>
          <w:b/>
          <w:bCs/>
          <w:sz w:val="20"/>
          <w:szCs w:val="20"/>
        </w:rPr>
        <w:t xml:space="preserve"> de l’accord-cadre sera effective.</w:t>
      </w:r>
    </w:p>
    <w:p w14:paraId="7FD24179" w14:textId="77777777" w:rsidR="00D252B9" w:rsidRPr="00CF551A" w:rsidRDefault="00D252B9" w:rsidP="007F7481">
      <w:pPr>
        <w:pStyle w:val="Textbody"/>
        <w:spacing w:before="0"/>
        <w:rPr>
          <w:rFonts w:ascii="Marianne" w:hAnsi="Marianne"/>
          <w:b/>
          <w:bCs/>
          <w:sz w:val="20"/>
          <w:szCs w:val="20"/>
        </w:rPr>
      </w:pPr>
    </w:p>
    <w:p w14:paraId="6C307244" w14:textId="77777777" w:rsidR="007F7481" w:rsidRPr="00CF551A" w:rsidRDefault="007F7481" w:rsidP="007F7481">
      <w:pPr>
        <w:pStyle w:val="Textbody"/>
        <w:spacing w:before="0"/>
        <w:rPr>
          <w:rStyle w:val="Accentuationlgre"/>
          <w:rFonts w:ascii="Marianne" w:hAnsi="Marianne"/>
          <w:b/>
          <w:bCs/>
          <w:i w:val="0"/>
          <w:iCs w:val="0"/>
          <w:color w:val="auto"/>
          <w:sz w:val="20"/>
          <w:szCs w:val="20"/>
        </w:rPr>
      </w:pPr>
    </w:p>
    <w:p w14:paraId="4ECF1398" w14:textId="551D40A8" w:rsidR="00C63598" w:rsidRPr="00CF551A" w:rsidRDefault="003E5482" w:rsidP="008A46EC">
      <w:pPr>
        <w:pStyle w:val="Titre2"/>
        <w:rPr>
          <w:sz w:val="20"/>
        </w:rPr>
      </w:pPr>
      <w:bookmarkStart w:id="12" w:name="_Toc231397383"/>
      <w:r w:rsidRPr="00CF551A">
        <w:rPr>
          <w:sz w:val="20"/>
        </w:rPr>
        <w:t>II.</w:t>
      </w:r>
      <w:r w:rsidR="007F7481" w:rsidRPr="00CF551A">
        <w:rPr>
          <w:sz w:val="20"/>
        </w:rPr>
        <w:t>2</w:t>
      </w:r>
      <w:r w:rsidRPr="00CF551A">
        <w:rPr>
          <w:sz w:val="20"/>
        </w:rPr>
        <w:t xml:space="preserve">. </w:t>
      </w:r>
      <w:r w:rsidRPr="00CF551A">
        <w:rPr>
          <w:sz w:val="20"/>
        </w:rPr>
        <w:tab/>
        <w:t>M</w:t>
      </w:r>
      <w:r w:rsidR="0069019E" w:rsidRPr="00CF551A">
        <w:rPr>
          <w:sz w:val="20"/>
        </w:rPr>
        <w:t>odification du dossier de consultation des entreprises</w:t>
      </w:r>
      <w:bookmarkEnd w:id="12"/>
    </w:p>
    <w:p w14:paraId="792FA01B" w14:textId="77777777" w:rsidR="002E0CC0" w:rsidRPr="00CF551A" w:rsidRDefault="002E0CC0" w:rsidP="00DE79FD">
      <w:pPr>
        <w:pStyle w:val="Infosecondaire"/>
        <w:rPr>
          <w:sz w:val="20"/>
          <w:szCs w:val="20"/>
        </w:rPr>
      </w:pPr>
    </w:p>
    <w:p w14:paraId="331E2F9C" w14:textId="67674604" w:rsidR="002E0CC0" w:rsidRPr="00CF551A" w:rsidRDefault="002E0CC0" w:rsidP="005C1592">
      <w:pPr>
        <w:pStyle w:val="Textbody"/>
        <w:spacing w:before="0"/>
        <w:rPr>
          <w:rFonts w:ascii="Marianne" w:hAnsi="Marianne"/>
          <w:b/>
          <w:sz w:val="20"/>
          <w:szCs w:val="20"/>
        </w:rPr>
      </w:pPr>
      <w:r w:rsidRPr="00CF551A">
        <w:rPr>
          <w:rFonts w:ascii="Marianne" w:hAnsi="Marianne"/>
          <w:sz w:val="20"/>
          <w:szCs w:val="20"/>
        </w:rPr>
        <w:t>L'</w:t>
      </w:r>
      <w:r w:rsidR="00C06A82" w:rsidRPr="00CF551A">
        <w:rPr>
          <w:rFonts w:ascii="Marianne" w:hAnsi="Marianne"/>
          <w:sz w:val="20"/>
          <w:szCs w:val="20"/>
        </w:rPr>
        <w:t>Administration</w:t>
      </w:r>
      <w:r w:rsidRPr="00CF551A">
        <w:rPr>
          <w:rFonts w:ascii="Marianne" w:hAnsi="Marianne"/>
          <w:sz w:val="20"/>
          <w:szCs w:val="20"/>
        </w:rPr>
        <w:t xml:space="preserve"> se réserve le droit d'apporter des modifications de détail aux documents de la consultation</w:t>
      </w:r>
      <w:r w:rsidR="000731CA" w:rsidRPr="00CF551A">
        <w:rPr>
          <w:rFonts w:ascii="Marianne" w:hAnsi="Marianne"/>
          <w:sz w:val="20"/>
          <w:szCs w:val="20"/>
        </w:rPr>
        <w:t xml:space="preserve"> listés ci-dessus</w:t>
      </w:r>
      <w:r w:rsidRPr="00CF551A">
        <w:rPr>
          <w:rFonts w:ascii="Marianne" w:hAnsi="Marianne"/>
          <w:sz w:val="20"/>
          <w:szCs w:val="20"/>
        </w:rPr>
        <w:t xml:space="preserve">, au plus tard </w:t>
      </w:r>
      <w:r w:rsidR="00527177" w:rsidRPr="00CF551A">
        <w:rPr>
          <w:rFonts w:ascii="Marianne" w:hAnsi="Marianne"/>
          <w:sz w:val="20"/>
          <w:szCs w:val="20"/>
        </w:rPr>
        <w:t>sept</w:t>
      </w:r>
      <w:r w:rsidRPr="00CF551A">
        <w:rPr>
          <w:rFonts w:ascii="Marianne" w:hAnsi="Marianne"/>
          <w:sz w:val="20"/>
          <w:szCs w:val="20"/>
        </w:rPr>
        <w:t xml:space="preserve"> (</w:t>
      </w:r>
      <w:r w:rsidR="00527177" w:rsidRPr="00CF551A">
        <w:rPr>
          <w:rFonts w:ascii="Marianne" w:hAnsi="Marianne"/>
          <w:sz w:val="20"/>
          <w:szCs w:val="20"/>
        </w:rPr>
        <w:t>7</w:t>
      </w:r>
      <w:r w:rsidRPr="00CF551A">
        <w:rPr>
          <w:rFonts w:ascii="Marianne" w:hAnsi="Marianne"/>
          <w:sz w:val="20"/>
          <w:szCs w:val="20"/>
        </w:rPr>
        <w:t xml:space="preserve">) </w:t>
      </w:r>
      <w:r w:rsidR="00AE00ED" w:rsidRPr="00CF551A">
        <w:rPr>
          <w:rFonts w:ascii="Marianne" w:hAnsi="Marianne"/>
          <w:sz w:val="20"/>
          <w:szCs w:val="20"/>
        </w:rPr>
        <w:t>jours avant</w:t>
      </w:r>
      <w:r w:rsidRPr="00CF551A">
        <w:rPr>
          <w:rFonts w:ascii="Marianne" w:hAnsi="Marianne"/>
          <w:sz w:val="20"/>
          <w:szCs w:val="20"/>
        </w:rPr>
        <w:t xml:space="preserve"> la d</w:t>
      </w:r>
      <w:r w:rsidR="00A668F3" w:rsidRPr="00CF551A">
        <w:rPr>
          <w:rFonts w:ascii="Marianne" w:hAnsi="Marianne"/>
          <w:sz w:val="20"/>
          <w:szCs w:val="20"/>
        </w:rPr>
        <w:t>ate limite de réception de</w:t>
      </w:r>
      <w:r w:rsidR="0057135B" w:rsidRPr="00CF551A">
        <w:rPr>
          <w:rFonts w:ascii="Marianne" w:hAnsi="Marianne"/>
          <w:sz w:val="20"/>
          <w:szCs w:val="20"/>
        </w:rPr>
        <w:t xml:space="preserve">s </w:t>
      </w:r>
      <w:r w:rsidR="00CD1789" w:rsidRPr="00CF551A">
        <w:rPr>
          <w:rFonts w:ascii="Marianne" w:hAnsi="Marianne"/>
          <w:sz w:val="20"/>
          <w:szCs w:val="20"/>
        </w:rPr>
        <w:t>offres</w:t>
      </w:r>
      <w:r w:rsidR="005C1592" w:rsidRPr="00CF551A">
        <w:rPr>
          <w:rFonts w:ascii="Marianne" w:hAnsi="Marianne"/>
          <w:sz w:val="20"/>
          <w:szCs w:val="20"/>
        </w:rPr>
        <w:t>,</w:t>
      </w:r>
      <w:r w:rsidR="00CD1789" w:rsidRPr="00CF551A">
        <w:rPr>
          <w:rFonts w:ascii="Marianne" w:hAnsi="Marianne"/>
          <w:sz w:val="20"/>
          <w:szCs w:val="20"/>
        </w:rPr>
        <w:t xml:space="preserve"> soit</w:t>
      </w:r>
      <w:r w:rsidR="009D57D7" w:rsidRPr="00CF551A">
        <w:rPr>
          <w:rFonts w:ascii="Marianne" w:hAnsi="Marianne"/>
          <w:sz w:val="20"/>
          <w:szCs w:val="20"/>
        </w:rPr>
        <w:t xml:space="preserve"> le</w:t>
      </w:r>
      <w:r w:rsidR="00686703" w:rsidRPr="00CF551A">
        <w:rPr>
          <w:rFonts w:ascii="Marianne" w:hAnsi="Marianne"/>
          <w:sz w:val="20"/>
          <w:szCs w:val="20"/>
        </w:rPr>
        <w:t xml:space="preserve"> </w:t>
      </w:r>
      <w:r w:rsidR="005E15F5" w:rsidRPr="005E15F5">
        <w:rPr>
          <w:rFonts w:ascii="Marianne" w:hAnsi="Marianne"/>
          <w:b/>
          <w:color w:val="000000"/>
          <w:sz w:val="20"/>
          <w:szCs w:val="20"/>
          <w:u w:val="single"/>
        </w:rPr>
        <w:t>29</w:t>
      </w:r>
      <w:r w:rsidR="00686703" w:rsidRPr="005E15F5">
        <w:rPr>
          <w:rFonts w:ascii="Marianne" w:hAnsi="Marianne"/>
          <w:b/>
          <w:color w:val="000000"/>
          <w:sz w:val="20"/>
          <w:szCs w:val="20"/>
          <w:u w:val="single"/>
        </w:rPr>
        <w:t xml:space="preserve"> </w:t>
      </w:r>
      <w:r w:rsidR="00527177" w:rsidRPr="005E15F5">
        <w:rPr>
          <w:rFonts w:ascii="Marianne" w:hAnsi="Marianne"/>
          <w:b/>
          <w:color w:val="000000"/>
          <w:sz w:val="20"/>
          <w:szCs w:val="20"/>
          <w:u w:val="single"/>
        </w:rPr>
        <w:t>j</w:t>
      </w:r>
      <w:r w:rsidR="005E15F5" w:rsidRPr="005E15F5">
        <w:rPr>
          <w:rFonts w:ascii="Marianne" w:hAnsi="Marianne"/>
          <w:b/>
          <w:color w:val="000000"/>
          <w:sz w:val="20"/>
          <w:szCs w:val="20"/>
          <w:u w:val="single"/>
        </w:rPr>
        <w:t>uin</w:t>
      </w:r>
      <w:r w:rsidR="00686703" w:rsidRPr="005E15F5">
        <w:rPr>
          <w:rFonts w:ascii="Marianne" w:hAnsi="Marianne"/>
          <w:b/>
          <w:color w:val="000000"/>
          <w:sz w:val="20"/>
          <w:szCs w:val="20"/>
          <w:u w:val="single"/>
        </w:rPr>
        <w:t xml:space="preserve"> 2</w:t>
      </w:r>
      <w:r w:rsidR="001679E6" w:rsidRPr="005E15F5">
        <w:rPr>
          <w:rFonts w:ascii="Marianne" w:hAnsi="Marianne"/>
          <w:b/>
          <w:color w:val="000000"/>
          <w:sz w:val="20"/>
          <w:szCs w:val="20"/>
          <w:u w:val="single"/>
        </w:rPr>
        <w:t>02</w:t>
      </w:r>
      <w:r w:rsidR="00527177" w:rsidRPr="005E15F5">
        <w:rPr>
          <w:rFonts w:ascii="Marianne" w:hAnsi="Marianne"/>
          <w:b/>
          <w:color w:val="000000"/>
          <w:sz w:val="20"/>
          <w:szCs w:val="20"/>
          <w:u w:val="single"/>
        </w:rPr>
        <w:t>6</w:t>
      </w:r>
      <w:r w:rsidR="001679E6" w:rsidRPr="005E15F5">
        <w:rPr>
          <w:rFonts w:ascii="Marianne" w:hAnsi="Marianne"/>
          <w:b/>
          <w:color w:val="000000"/>
          <w:sz w:val="20"/>
          <w:szCs w:val="20"/>
          <w:u w:val="single"/>
        </w:rPr>
        <w:t>.</w:t>
      </w:r>
      <w:r w:rsidR="001679E6" w:rsidRPr="00CF551A">
        <w:rPr>
          <w:rFonts w:ascii="Marianne" w:hAnsi="Marianne"/>
          <w:b/>
          <w:color w:val="000000"/>
          <w:sz w:val="20"/>
          <w:szCs w:val="20"/>
          <w:u w:val="single"/>
        </w:rPr>
        <w:t xml:space="preserve"> </w:t>
      </w:r>
    </w:p>
    <w:p w14:paraId="28153AA1" w14:textId="77777777" w:rsidR="00E35776" w:rsidRPr="00CF551A" w:rsidRDefault="00E35776" w:rsidP="005C1592">
      <w:pPr>
        <w:pStyle w:val="Textbody"/>
        <w:spacing w:before="0"/>
        <w:rPr>
          <w:rFonts w:ascii="Marianne" w:hAnsi="Marianne"/>
          <w:sz w:val="20"/>
          <w:szCs w:val="20"/>
        </w:rPr>
      </w:pPr>
    </w:p>
    <w:p w14:paraId="51770CDA" w14:textId="77777777" w:rsidR="002E0CC0" w:rsidRPr="00CF551A" w:rsidRDefault="002E0CC0" w:rsidP="005C1592">
      <w:pPr>
        <w:pStyle w:val="Textbody"/>
        <w:spacing w:before="0"/>
        <w:rPr>
          <w:rFonts w:ascii="Marianne" w:hAnsi="Marianne"/>
          <w:color w:val="000000"/>
          <w:sz w:val="20"/>
          <w:szCs w:val="20"/>
        </w:rPr>
      </w:pPr>
      <w:r w:rsidRPr="00CF551A">
        <w:rPr>
          <w:rFonts w:ascii="Marianne" w:hAnsi="Marianne"/>
          <w:sz w:val="20"/>
          <w:szCs w:val="20"/>
        </w:rPr>
        <w:t>Si les modifications apportées sont considérées comme trop importa</w:t>
      </w:r>
      <w:r w:rsidR="000731CA" w:rsidRPr="00CF551A">
        <w:rPr>
          <w:rFonts w:ascii="Marianne" w:hAnsi="Marianne"/>
          <w:sz w:val="20"/>
          <w:szCs w:val="20"/>
        </w:rPr>
        <w:t>ntes en ce qu'elles pourraient contraindre</w:t>
      </w:r>
      <w:r w:rsidRPr="00CF551A">
        <w:rPr>
          <w:rFonts w:ascii="Marianne" w:hAnsi="Marianne"/>
          <w:color w:val="000000"/>
          <w:sz w:val="20"/>
          <w:szCs w:val="20"/>
        </w:rPr>
        <w:t xml:space="preserve"> les entreprises à revoir leur proposition, la date limite de dépôt des plis est reportée de telle façon à ce que chacun des candidats puisse tenir compte desdites modifications dans sa réponse.</w:t>
      </w:r>
    </w:p>
    <w:p w14:paraId="5F34E348" w14:textId="77777777" w:rsidR="00A668F3" w:rsidRPr="00CF551A" w:rsidRDefault="00A668F3" w:rsidP="005C1592">
      <w:pPr>
        <w:pStyle w:val="Textbody"/>
        <w:spacing w:before="0"/>
        <w:rPr>
          <w:rFonts w:ascii="Marianne" w:hAnsi="Marianne"/>
          <w:color w:val="000000"/>
          <w:sz w:val="20"/>
          <w:szCs w:val="20"/>
        </w:rPr>
      </w:pPr>
    </w:p>
    <w:p w14:paraId="0B002411" w14:textId="77777777" w:rsidR="008524CC" w:rsidRPr="00CF551A" w:rsidRDefault="00A668F3" w:rsidP="005C1592">
      <w:pPr>
        <w:spacing w:before="0"/>
        <w:ind w:left="0"/>
        <w:rPr>
          <w:rStyle w:val="Lienhypertexte"/>
          <w:rFonts w:ascii="Marianne" w:hAnsi="Marianne"/>
          <w:sz w:val="20"/>
          <w:szCs w:val="20"/>
        </w:rPr>
      </w:pPr>
      <w:r w:rsidRPr="00CF551A">
        <w:rPr>
          <w:rFonts w:ascii="Marianne" w:hAnsi="Marianne"/>
          <w:color w:val="000000"/>
          <w:sz w:val="20"/>
          <w:szCs w:val="20"/>
        </w:rPr>
        <w:lastRenderedPageBreak/>
        <w:t>Quelle que soit la nature de la modification ainsi apportée au DCE, l’ensemble des candidats est immédiatement informé de la modification par messagerie électronique sécurisée via la plateforme des achats de l’Etat (PLACE)</w:t>
      </w:r>
      <w:r w:rsidR="008524CC" w:rsidRPr="00CF551A">
        <w:rPr>
          <w:rFonts w:ascii="Marianne" w:hAnsi="Marianne"/>
          <w:sz w:val="20"/>
          <w:szCs w:val="20"/>
        </w:rPr>
        <w:t xml:space="preserve"> : </w:t>
      </w:r>
      <w:hyperlink r:id="rId15" w:history="1">
        <w:r w:rsidR="008524CC" w:rsidRPr="00CF551A">
          <w:rPr>
            <w:rStyle w:val="Lienhypertexte"/>
            <w:rFonts w:ascii="Marianne" w:hAnsi="Marianne"/>
            <w:sz w:val="20"/>
            <w:szCs w:val="20"/>
          </w:rPr>
          <w:t>https://www.marches-publics.gouv.fr/?page=entreprise.AccueilEntreprise</w:t>
        </w:r>
      </w:hyperlink>
    </w:p>
    <w:p w14:paraId="1F744AAA" w14:textId="77777777" w:rsidR="00153644" w:rsidRPr="00CF551A" w:rsidRDefault="00153644" w:rsidP="005C1592">
      <w:pPr>
        <w:spacing w:before="0"/>
        <w:ind w:left="0"/>
        <w:rPr>
          <w:rStyle w:val="Lienhypertexte"/>
          <w:rFonts w:ascii="Marianne" w:hAnsi="Marianne"/>
          <w:sz w:val="20"/>
          <w:szCs w:val="20"/>
        </w:rPr>
      </w:pPr>
    </w:p>
    <w:p w14:paraId="4B610EDC" w14:textId="4B030227" w:rsidR="0057135B" w:rsidRPr="00CF551A" w:rsidRDefault="000C570D" w:rsidP="005C1592">
      <w:pPr>
        <w:autoSpaceDE w:val="0"/>
        <w:autoSpaceDN w:val="0"/>
        <w:adjustRightInd w:val="0"/>
        <w:spacing w:before="0"/>
        <w:ind w:left="0"/>
        <w:rPr>
          <w:rFonts w:ascii="Marianne" w:eastAsia="Times New Roman" w:hAnsi="Marianne" w:cs="Times New Roman"/>
          <w:b/>
          <w:bCs/>
          <w:sz w:val="20"/>
          <w:szCs w:val="20"/>
          <w:lang w:eastAsia="zh-CN"/>
        </w:rPr>
      </w:pPr>
      <w:r w:rsidRPr="00CF551A">
        <w:rPr>
          <w:rFonts w:ascii="Marianne" w:eastAsia="Times New Roman" w:hAnsi="Marianne" w:cs="Times New Roman"/>
          <w:color w:val="000000"/>
          <w:kern w:val="3"/>
          <w:sz w:val="20"/>
          <w:szCs w:val="20"/>
          <w:lang w:eastAsia="zh-CN"/>
        </w:rPr>
        <w:t xml:space="preserve">Aucune modification ne peut être apportée au dossier de consultation par les candidats. </w:t>
      </w:r>
      <w:r w:rsidRPr="00CF551A">
        <w:rPr>
          <w:rFonts w:ascii="Marianne" w:eastAsia="Times New Roman" w:hAnsi="Marianne" w:cs="Times New Roman"/>
          <w:b/>
          <w:bCs/>
          <w:color w:val="000000"/>
          <w:kern w:val="3"/>
          <w:sz w:val="20"/>
          <w:szCs w:val="20"/>
          <w:lang w:eastAsia="zh-CN"/>
        </w:rPr>
        <w:t xml:space="preserve">Toutes réserves et modifications portées directement </w:t>
      </w:r>
      <w:r w:rsidRPr="00CF551A">
        <w:rPr>
          <w:rFonts w:ascii="Marianne" w:eastAsia="Times New Roman" w:hAnsi="Marianne" w:cs="Times New Roman"/>
          <w:b/>
          <w:bCs/>
          <w:sz w:val="20"/>
          <w:szCs w:val="20"/>
          <w:lang w:eastAsia="zh-CN"/>
        </w:rPr>
        <w:t>par les candidats sur les documents de la consultation sont susceptibles de justifier leur élimination.</w:t>
      </w:r>
    </w:p>
    <w:p w14:paraId="3588F35E" w14:textId="3D649C11" w:rsidR="005C1592" w:rsidRPr="00CF551A" w:rsidRDefault="005C1592" w:rsidP="005C1592">
      <w:pPr>
        <w:spacing w:before="0" w:line="276" w:lineRule="auto"/>
        <w:ind w:left="0"/>
        <w:jc w:val="left"/>
        <w:rPr>
          <w:rFonts w:ascii="Marianne" w:eastAsia="Times New Roman" w:hAnsi="Marianne" w:cs="Times New Roman"/>
          <w:sz w:val="20"/>
          <w:szCs w:val="20"/>
          <w:lang w:eastAsia="zh-CN"/>
        </w:rPr>
      </w:pPr>
    </w:p>
    <w:p w14:paraId="57C41A55" w14:textId="1E4464B0" w:rsidR="00D55EF2" w:rsidRPr="00CF551A" w:rsidRDefault="00960BB4" w:rsidP="00960BB4">
      <w:pPr>
        <w:spacing w:before="0" w:line="276" w:lineRule="auto"/>
        <w:ind w:left="0"/>
        <w:rPr>
          <w:rFonts w:ascii="Marianne" w:eastAsia="Times New Roman" w:hAnsi="Marianne" w:cs="Times New Roman"/>
          <w:b/>
          <w:bCs/>
          <w:sz w:val="20"/>
          <w:szCs w:val="20"/>
          <w:lang w:eastAsia="zh-CN"/>
        </w:rPr>
      </w:pPr>
      <w:r w:rsidRPr="00CF551A">
        <w:rPr>
          <w:rFonts w:ascii="Marianne" w:eastAsia="Times New Roman" w:hAnsi="Marianne" w:cs="Times New Roman"/>
          <w:sz w:val="20"/>
          <w:szCs w:val="20"/>
          <w:lang w:eastAsia="zh-CN"/>
        </w:rPr>
        <w:t xml:space="preserve">Il est également porté à l’attention des candidats que leur offre (notamment financière) doit être </w:t>
      </w:r>
      <w:r w:rsidR="00E02A87" w:rsidRPr="00CF551A">
        <w:rPr>
          <w:rFonts w:ascii="Marianne" w:eastAsia="Times New Roman" w:hAnsi="Marianne" w:cs="Times New Roman"/>
          <w:sz w:val="20"/>
          <w:szCs w:val="20"/>
          <w:lang w:eastAsia="zh-CN"/>
        </w:rPr>
        <w:t xml:space="preserve">impérativement </w:t>
      </w:r>
      <w:r w:rsidRPr="00CF551A">
        <w:rPr>
          <w:rFonts w:ascii="Marianne" w:eastAsia="Times New Roman" w:hAnsi="Marianne" w:cs="Times New Roman"/>
          <w:sz w:val="20"/>
          <w:szCs w:val="20"/>
          <w:lang w:eastAsia="zh-CN"/>
        </w:rPr>
        <w:t>établie sur la base des dernières versions</w:t>
      </w:r>
      <w:r w:rsidR="00E02A87" w:rsidRPr="00CF551A">
        <w:rPr>
          <w:rFonts w:ascii="Marianne" w:eastAsia="Times New Roman" w:hAnsi="Marianne" w:cs="Times New Roman"/>
          <w:sz w:val="20"/>
          <w:szCs w:val="20"/>
          <w:lang w:eastAsia="zh-CN"/>
        </w:rPr>
        <w:t xml:space="preserve"> </w:t>
      </w:r>
      <w:r w:rsidRPr="00CF551A">
        <w:rPr>
          <w:rFonts w:ascii="Marianne" w:eastAsia="Times New Roman" w:hAnsi="Marianne" w:cs="Times New Roman"/>
          <w:sz w:val="20"/>
          <w:szCs w:val="20"/>
          <w:lang w:eastAsia="zh-CN"/>
        </w:rPr>
        <w:t xml:space="preserve">des </w:t>
      </w:r>
      <w:r w:rsidR="00E02A87" w:rsidRPr="00CF551A">
        <w:rPr>
          <w:rFonts w:ascii="Marianne" w:eastAsia="Times New Roman" w:hAnsi="Marianne" w:cs="Times New Roman"/>
          <w:sz w:val="20"/>
          <w:szCs w:val="20"/>
          <w:lang w:eastAsia="zh-CN"/>
        </w:rPr>
        <w:t>documents</w:t>
      </w:r>
      <w:r w:rsidR="00782171" w:rsidRPr="00CF551A">
        <w:rPr>
          <w:rFonts w:ascii="Marianne" w:eastAsia="Times New Roman" w:hAnsi="Marianne" w:cs="Times New Roman"/>
          <w:sz w:val="20"/>
          <w:szCs w:val="20"/>
          <w:lang w:eastAsia="zh-CN"/>
        </w:rPr>
        <w:t xml:space="preserve"> du</w:t>
      </w:r>
      <w:r w:rsidRPr="00CF551A">
        <w:rPr>
          <w:rFonts w:ascii="Marianne" w:eastAsia="Times New Roman" w:hAnsi="Marianne" w:cs="Times New Roman"/>
          <w:sz w:val="20"/>
          <w:szCs w:val="20"/>
          <w:lang w:eastAsia="zh-CN"/>
        </w:rPr>
        <w:t xml:space="preserve"> DCE publié</w:t>
      </w:r>
      <w:r w:rsidR="00782171" w:rsidRPr="00CF551A">
        <w:rPr>
          <w:rFonts w:ascii="Marianne" w:eastAsia="Times New Roman" w:hAnsi="Marianne" w:cs="Times New Roman"/>
          <w:sz w:val="20"/>
          <w:szCs w:val="20"/>
          <w:lang w:eastAsia="zh-CN"/>
        </w:rPr>
        <w:t>s</w:t>
      </w:r>
      <w:r w:rsidRPr="00CF551A">
        <w:rPr>
          <w:rFonts w:ascii="Marianne" w:eastAsia="Times New Roman" w:hAnsi="Marianne" w:cs="Times New Roman"/>
          <w:sz w:val="20"/>
          <w:szCs w:val="20"/>
          <w:lang w:eastAsia="zh-CN"/>
        </w:rPr>
        <w:t xml:space="preserve"> sur la plateforme PLACE. </w:t>
      </w:r>
      <w:r w:rsidRPr="00CF551A">
        <w:rPr>
          <w:rFonts w:ascii="Marianne" w:eastAsia="Times New Roman" w:hAnsi="Marianne" w:cs="Times New Roman"/>
          <w:b/>
          <w:bCs/>
          <w:sz w:val="20"/>
          <w:szCs w:val="20"/>
          <w:lang w:eastAsia="zh-CN"/>
        </w:rPr>
        <w:t>Dans l’hypothèse d</w:t>
      </w:r>
      <w:r w:rsidR="00782171" w:rsidRPr="00CF551A">
        <w:rPr>
          <w:rFonts w:ascii="Marianne" w:eastAsia="Times New Roman" w:hAnsi="Marianne" w:cs="Times New Roman"/>
          <w:b/>
          <w:bCs/>
          <w:sz w:val="20"/>
          <w:szCs w:val="20"/>
          <w:lang w:eastAsia="zh-CN"/>
        </w:rPr>
        <w:t>u dépôt d’une offre</w:t>
      </w:r>
      <w:r w:rsidRPr="00CF551A">
        <w:rPr>
          <w:rFonts w:ascii="Marianne" w:eastAsia="Times New Roman" w:hAnsi="Marianne" w:cs="Times New Roman"/>
          <w:b/>
          <w:bCs/>
          <w:sz w:val="20"/>
          <w:szCs w:val="20"/>
          <w:lang w:eastAsia="zh-CN"/>
        </w:rPr>
        <w:t xml:space="preserve"> </w:t>
      </w:r>
      <w:r w:rsidR="00782171" w:rsidRPr="00CF551A">
        <w:rPr>
          <w:rFonts w:ascii="Marianne" w:eastAsia="Times New Roman" w:hAnsi="Marianne" w:cs="Times New Roman"/>
          <w:b/>
          <w:bCs/>
          <w:sz w:val="20"/>
          <w:szCs w:val="20"/>
          <w:lang w:eastAsia="zh-CN"/>
        </w:rPr>
        <w:t>établie</w:t>
      </w:r>
      <w:r w:rsidRPr="00CF551A">
        <w:rPr>
          <w:rFonts w:ascii="Marianne" w:eastAsia="Times New Roman" w:hAnsi="Marianne" w:cs="Times New Roman"/>
          <w:b/>
          <w:bCs/>
          <w:sz w:val="20"/>
          <w:szCs w:val="20"/>
          <w:lang w:eastAsia="zh-CN"/>
        </w:rPr>
        <w:t xml:space="preserve"> sur des versions ultérieures aux dernières versions </w:t>
      </w:r>
      <w:r w:rsidR="00782171" w:rsidRPr="00CF551A">
        <w:rPr>
          <w:rFonts w:ascii="Marianne" w:eastAsia="Times New Roman" w:hAnsi="Marianne" w:cs="Times New Roman"/>
          <w:b/>
          <w:bCs/>
          <w:sz w:val="20"/>
          <w:szCs w:val="20"/>
          <w:lang w:eastAsia="zh-CN"/>
        </w:rPr>
        <w:t>des documents du DCE publiés</w:t>
      </w:r>
      <w:r w:rsidR="00782171" w:rsidRPr="00CF551A">
        <w:rPr>
          <w:rFonts w:ascii="Marianne" w:eastAsia="Times New Roman" w:hAnsi="Marianne" w:cs="Times New Roman"/>
          <w:sz w:val="20"/>
          <w:szCs w:val="20"/>
          <w:lang w:eastAsia="zh-CN"/>
        </w:rPr>
        <w:t xml:space="preserve"> </w:t>
      </w:r>
      <w:r w:rsidRPr="00CF551A">
        <w:rPr>
          <w:rFonts w:ascii="Marianne" w:eastAsia="Times New Roman" w:hAnsi="Marianne" w:cs="Times New Roman"/>
          <w:b/>
          <w:bCs/>
          <w:sz w:val="20"/>
          <w:szCs w:val="20"/>
          <w:lang w:eastAsia="zh-CN"/>
        </w:rPr>
        <w:t xml:space="preserve">sur la PLACE, l’offre du candidat sera considérée comme étant irrégulière. </w:t>
      </w:r>
    </w:p>
    <w:p w14:paraId="6E2B5EC2" w14:textId="77777777" w:rsidR="00960BB4" w:rsidRPr="00CF551A" w:rsidRDefault="00960BB4" w:rsidP="005C1592">
      <w:pPr>
        <w:spacing w:before="0" w:line="276" w:lineRule="auto"/>
        <w:ind w:left="0"/>
        <w:jc w:val="left"/>
        <w:rPr>
          <w:rFonts w:ascii="Marianne" w:eastAsia="Times New Roman" w:hAnsi="Marianne" w:cs="Times New Roman"/>
          <w:sz w:val="20"/>
          <w:szCs w:val="20"/>
          <w:lang w:eastAsia="zh-CN"/>
        </w:rPr>
      </w:pPr>
    </w:p>
    <w:p w14:paraId="70EFD6C1" w14:textId="2BDE5FF6" w:rsidR="002E0CC0" w:rsidRPr="00CF551A" w:rsidRDefault="002E0CC0" w:rsidP="008A46EC">
      <w:pPr>
        <w:pStyle w:val="Titre2"/>
        <w:rPr>
          <w:sz w:val="20"/>
        </w:rPr>
      </w:pPr>
      <w:bookmarkStart w:id="13" w:name="_Toc231397384"/>
      <w:r w:rsidRPr="00CF551A">
        <w:rPr>
          <w:sz w:val="20"/>
        </w:rPr>
        <w:t>II.</w:t>
      </w:r>
      <w:r w:rsidR="00483984" w:rsidRPr="00CF551A">
        <w:rPr>
          <w:sz w:val="20"/>
        </w:rPr>
        <w:t>3</w:t>
      </w:r>
      <w:r w:rsidRPr="00CF551A">
        <w:rPr>
          <w:sz w:val="20"/>
        </w:rPr>
        <w:t xml:space="preserve">. </w:t>
      </w:r>
      <w:r w:rsidRPr="00CF551A">
        <w:rPr>
          <w:sz w:val="20"/>
        </w:rPr>
        <w:tab/>
        <w:t>R</w:t>
      </w:r>
      <w:r w:rsidR="0069019E" w:rsidRPr="00CF551A">
        <w:rPr>
          <w:sz w:val="20"/>
        </w:rPr>
        <w:t>enseignements complémentaires</w:t>
      </w:r>
      <w:bookmarkEnd w:id="13"/>
    </w:p>
    <w:p w14:paraId="3C0EADD6" w14:textId="77777777" w:rsidR="002E0CC0" w:rsidRPr="00CF551A" w:rsidRDefault="002E0CC0" w:rsidP="00DE79FD">
      <w:pPr>
        <w:pStyle w:val="Infosecondaire"/>
        <w:rPr>
          <w:sz w:val="20"/>
          <w:szCs w:val="20"/>
        </w:rPr>
      </w:pPr>
    </w:p>
    <w:p w14:paraId="37784413" w14:textId="4705DED3" w:rsidR="00E35776" w:rsidRPr="00CF551A" w:rsidRDefault="005447B8" w:rsidP="00E35776">
      <w:pPr>
        <w:pStyle w:val="Textbody"/>
        <w:spacing w:before="0"/>
        <w:rPr>
          <w:rFonts w:ascii="Marianne" w:hAnsi="Marianne"/>
          <w:b/>
          <w:sz w:val="20"/>
          <w:szCs w:val="20"/>
          <w:u w:val="single"/>
        </w:rPr>
      </w:pPr>
      <w:r w:rsidRPr="00CF551A">
        <w:rPr>
          <w:rFonts w:ascii="Marianne" w:hAnsi="Marianne"/>
          <w:color w:val="000000"/>
          <w:sz w:val="20"/>
          <w:szCs w:val="20"/>
        </w:rPr>
        <w:t>L</w:t>
      </w:r>
      <w:r w:rsidR="002E0CC0" w:rsidRPr="00CF551A">
        <w:rPr>
          <w:rFonts w:ascii="Marianne" w:hAnsi="Marianne"/>
          <w:color w:val="000000"/>
          <w:sz w:val="20"/>
          <w:szCs w:val="20"/>
        </w:rPr>
        <w:t xml:space="preserve">es candidats peuvent demander toutes les précisions qu'ils jugent utiles </w:t>
      </w:r>
      <w:r w:rsidRPr="00CF551A">
        <w:rPr>
          <w:rFonts w:ascii="Marianne" w:hAnsi="Marianne"/>
          <w:color w:val="000000"/>
          <w:sz w:val="20"/>
          <w:szCs w:val="20"/>
        </w:rPr>
        <w:t xml:space="preserve">à l'établissement de leur </w:t>
      </w:r>
      <w:r w:rsidR="00F36DA4" w:rsidRPr="00CF551A">
        <w:rPr>
          <w:rFonts w:ascii="Marianne" w:hAnsi="Marianne"/>
          <w:color w:val="000000"/>
          <w:sz w:val="20"/>
          <w:szCs w:val="20"/>
        </w:rPr>
        <w:t xml:space="preserve">offre </w:t>
      </w:r>
      <w:r w:rsidR="00F36DA4" w:rsidRPr="00CF551A">
        <w:rPr>
          <w:rFonts w:ascii="Marianne" w:hAnsi="Marianne"/>
          <w:b/>
          <w:bCs/>
          <w:color w:val="000000"/>
          <w:sz w:val="20"/>
          <w:szCs w:val="20"/>
          <w:u w:val="single"/>
        </w:rPr>
        <w:t>au plus tard</w:t>
      </w:r>
      <w:r w:rsidR="00F36DA4" w:rsidRPr="00CF551A">
        <w:rPr>
          <w:rFonts w:ascii="Marianne" w:hAnsi="Marianne"/>
          <w:color w:val="000000"/>
          <w:sz w:val="20"/>
          <w:szCs w:val="20"/>
        </w:rPr>
        <w:t xml:space="preserve"> </w:t>
      </w:r>
      <w:r w:rsidR="000832B3" w:rsidRPr="00D70358">
        <w:rPr>
          <w:rFonts w:ascii="Marianne" w:hAnsi="Marianne"/>
          <w:b/>
          <w:color w:val="000000"/>
          <w:sz w:val="20"/>
          <w:szCs w:val="20"/>
          <w:u w:val="single"/>
        </w:rPr>
        <w:t xml:space="preserve">jusqu’au </w:t>
      </w:r>
      <w:r w:rsidR="00D70358" w:rsidRPr="00D70358">
        <w:rPr>
          <w:rFonts w:ascii="Marianne" w:hAnsi="Marianne"/>
          <w:b/>
          <w:color w:val="000000"/>
          <w:sz w:val="20"/>
          <w:szCs w:val="20"/>
          <w:u w:val="single"/>
        </w:rPr>
        <w:t>26</w:t>
      </w:r>
      <w:r w:rsidR="00527177" w:rsidRPr="00D70358">
        <w:rPr>
          <w:rFonts w:ascii="Marianne" w:hAnsi="Marianne"/>
          <w:b/>
          <w:color w:val="000000"/>
          <w:sz w:val="20"/>
          <w:szCs w:val="20"/>
          <w:u w:val="single"/>
        </w:rPr>
        <w:t xml:space="preserve"> j</w:t>
      </w:r>
      <w:r w:rsidR="00D70358" w:rsidRPr="00D70358">
        <w:rPr>
          <w:rFonts w:ascii="Marianne" w:hAnsi="Marianne"/>
          <w:b/>
          <w:color w:val="000000"/>
          <w:sz w:val="20"/>
          <w:szCs w:val="20"/>
          <w:u w:val="single"/>
        </w:rPr>
        <w:t>uin</w:t>
      </w:r>
      <w:r w:rsidR="00686703" w:rsidRPr="00D70358">
        <w:rPr>
          <w:rFonts w:ascii="Marianne" w:hAnsi="Marianne"/>
          <w:b/>
          <w:color w:val="000000"/>
          <w:sz w:val="20"/>
          <w:szCs w:val="20"/>
          <w:u w:val="single"/>
        </w:rPr>
        <w:t xml:space="preserve"> </w:t>
      </w:r>
      <w:r w:rsidR="001679E6" w:rsidRPr="00D70358">
        <w:rPr>
          <w:rFonts w:ascii="Marianne" w:hAnsi="Marianne"/>
          <w:b/>
          <w:color w:val="000000"/>
          <w:sz w:val="20"/>
          <w:szCs w:val="20"/>
          <w:u w:val="single"/>
        </w:rPr>
        <w:t>202</w:t>
      </w:r>
      <w:r w:rsidR="00527177" w:rsidRPr="00D70358">
        <w:rPr>
          <w:rFonts w:ascii="Marianne" w:hAnsi="Marianne"/>
          <w:b/>
          <w:color w:val="000000"/>
          <w:sz w:val="20"/>
          <w:szCs w:val="20"/>
          <w:u w:val="single"/>
        </w:rPr>
        <w:t>6</w:t>
      </w:r>
      <w:r w:rsidR="00773480" w:rsidRPr="00D70358">
        <w:rPr>
          <w:rFonts w:ascii="Marianne" w:hAnsi="Marianne"/>
          <w:b/>
          <w:sz w:val="20"/>
          <w:szCs w:val="20"/>
          <w:u w:val="single"/>
        </w:rPr>
        <w:t xml:space="preserve"> inclus</w:t>
      </w:r>
      <w:r w:rsidR="00116111" w:rsidRPr="00D70358">
        <w:rPr>
          <w:rFonts w:ascii="Marianne" w:hAnsi="Marianne"/>
          <w:b/>
          <w:sz w:val="20"/>
          <w:szCs w:val="20"/>
          <w:u w:val="single"/>
        </w:rPr>
        <w:t>,</w:t>
      </w:r>
      <w:r w:rsidR="00116111" w:rsidRPr="00CF551A">
        <w:rPr>
          <w:rFonts w:ascii="Marianne" w:hAnsi="Marianne"/>
          <w:b/>
          <w:sz w:val="20"/>
          <w:szCs w:val="20"/>
          <w:u w:val="single"/>
        </w:rPr>
        <w:t xml:space="preserve"> soit </w:t>
      </w:r>
      <w:r w:rsidR="00A11869" w:rsidRPr="00CF551A">
        <w:rPr>
          <w:rFonts w:ascii="Marianne" w:hAnsi="Marianne"/>
          <w:b/>
          <w:sz w:val="20"/>
          <w:szCs w:val="20"/>
          <w:u w:val="single"/>
        </w:rPr>
        <w:t>dix (</w:t>
      </w:r>
      <w:r w:rsidR="00116111" w:rsidRPr="00CF551A">
        <w:rPr>
          <w:rFonts w:ascii="Marianne" w:hAnsi="Marianne"/>
          <w:b/>
          <w:sz w:val="20"/>
          <w:szCs w:val="20"/>
          <w:u w:val="single"/>
        </w:rPr>
        <w:t>1</w:t>
      </w:r>
      <w:r w:rsidR="00511618" w:rsidRPr="00CF551A">
        <w:rPr>
          <w:rFonts w:ascii="Marianne" w:hAnsi="Marianne"/>
          <w:b/>
          <w:sz w:val="20"/>
          <w:szCs w:val="20"/>
          <w:u w:val="single"/>
        </w:rPr>
        <w:t>0</w:t>
      </w:r>
      <w:r w:rsidR="00A11869" w:rsidRPr="00CF551A">
        <w:rPr>
          <w:rFonts w:ascii="Marianne" w:hAnsi="Marianne"/>
          <w:b/>
          <w:sz w:val="20"/>
          <w:szCs w:val="20"/>
          <w:u w:val="single"/>
        </w:rPr>
        <w:t>)</w:t>
      </w:r>
      <w:r w:rsidR="00116111" w:rsidRPr="00CF551A">
        <w:rPr>
          <w:rFonts w:ascii="Marianne" w:hAnsi="Marianne"/>
          <w:b/>
          <w:sz w:val="20"/>
          <w:szCs w:val="20"/>
          <w:u w:val="single"/>
        </w:rPr>
        <w:t xml:space="preserve"> jours avant la date limite de réception des offres. </w:t>
      </w:r>
    </w:p>
    <w:p w14:paraId="765ED451" w14:textId="77777777" w:rsidR="00A514BF" w:rsidRPr="00CF551A" w:rsidRDefault="00A514BF" w:rsidP="00E35776">
      <w:pPr>
        <w:pStyle w:val="Textbody"/>
        <w:spacing w:before="0"/>
        <w:rPr>
          <w:rFonts w:ascii="Marianne" w:hAnsi="Marianne"/>
          <w:color w:val="000000"/>
          <w:sz w:val="20"/>
          <w:szCs w:val="20"/>
        </w:rPr>
      </w:pPr>
    </w:p>
    <w:p w14:paraId="258C7052" w14:textId="2F2E8AF9" w:rsidR="00510732" w:rsidRPr="00CF551A" w:rsidRDefault="002E0CC0" w:rsidP="00E35776">
      <w:pPr>
        <w:pStyle w:val="Textbody"/>
        <w:spacing w:before="0"/>
        <w:rPr>
          <w:rFonts w:ascii="Marianne" w:hAnsi="Marianne"/>
          <w:sz w:val="20"/>
          <w:szCs w:val="20"/>
        </w:rPr>
      </w:pPr>
      <w:r w:rsidRPr="00CF551A">
        <w:rPr>
          <w:rFonts w:ascii="Marianne" w:hAnsi="Marianne"/>
          <w:color w:val="000000"/>
          <w:sz w:val="20"/>
          <w:szCs w:val="20"/>
        </w:rPr>
        <w:t xml:space="preserve">Ces demandes doivent </w:t>
      </w:r>
      <w:r w:rsidRPr="00CF551A">
        <w:rPr>
          <w:rFonts w:ascii="Marianne" w:hAnsi="Marianne"/>
          <w:sz w:val="20"/>
          <w:szCs w:val="20"/>
        </w:rPr>
        <w:t>être transmises</w:t>
      </w:r>
      <w:r w:rsidR="005C2DDA" w:rsidRPr="00CF551A">
        <w:rPr>
          <w:rFonts w:ascii="Marianne" w:hAnsi="Marianne"/>
          <w:sz w:val="20"/>
          <w:szCs w:val="20"/>
        </w:rPr>
        <w:t xml:space="preserve"> par le biais de la</w:t>
      </w:r>
      <w:r w:rsidR="005447B8" w:rsidRPr="00CF551A">
        <w:rPr>
          <w:rFonts w:ascii="Marianne" w:hAnsi="Marianne"/>
          <w:sz w:val="20"/>
          <w:szCs w:val="20"/>
        </w:rPr>
        <w:t xml:space="preserve"> PLACE</w:t>
      </w:r>
      <w:hyperlink r:id="rId16" w:history="1"/>
      <w:r w:rsidRPr="00CF551A">
        <w:rPr>
          <w:rFonts w:ascii="Marianne" w:hAnsi="Marianne"/>
          <w:color w:val="280099"/>
          <w:sz w:val="20"/>
          <w:szCs w:val="20"/>
        </w:rPr>
        <w:t xml:space="preserve"> </w:t>
      </w:r>
      <w:r w:rsidRPr="00CF551A">
        <w:rPr>
          <w:rFonts w:ascii="Marianne" w:hAnsi="Marianne"/>
          <w:sz w:val="20"/>
          <w:szCs w:val="20"/>
        </w:rPr>
        <w:t>en cliquant sur le bouton « poser une question ».</w:t>
      </w:r>
      <w:r w:rsidR="00991BF8" w:rsidRPr="00CF551A">
        <w:rPr>
          <w:rFonts w:ascii="Marianne" w:hAnsi="Marianne"/>
          <w:sz w:val="20"/>
          <w:szCs w:val="20"/>
        </w:rPr>
        <w:t xml:space="preserve"> </w:t>
      </w:r>
      <w:r w:rsidR="00510732" w:rsidRPr="00CF551A">
        <w:rPr>
          <w:rFonts w:ascii="Marianne" w:hAnsi="Marianne"/>
          <w:sz w:val="20"/>
          <w:szCs w:val="20"/>
        </w:rPr>
        <w:t>L’Administration apportera la réponse nécessaire par le biais de la PLACE.</w:t>
      </w:r>
    </w:p>
    <w:p w14:paraId="13B6EC2B" w14:textId="77777777" w:rsidR="00E35776" w:rsidRPr="00CF551A" w:rsidRDefault="00E35776" w:rsidP="00E35776">
      <w:pPr>
        <w:pStyle w:val="Textbody"/>
        <w:spacing w:before="0"/>
        <w:rPr>
          <w:rFonts w:ascii="Marianne" w:hAnsi="Marianne"/>
          <w:color w:val="000000"/>
          <w:sz w:val="20"/>
          <w:szCs w:val="20"/>
        </w:rPr>
      </w:pPr>
    </w:p>
    <w:p w14:paraId="6B8EF94C" w14:textId="44841554" w:rsidR="002E0CC0" w:rsidRPr="00CF551A" w:rsidRDefault="002E0CC0" w:rsidP="00E35776">
      <w:pPr>
        <w:pStyle w:val="Textbody"/>
        <w:spacing w:before="0"/>
        <w:rPr>
          <w:rFonts w:ascii="Marianne" w:hAnsi="Marianne"/>
          <w:color w:val="000000"/>
          <w:sz w:val="20"/>
          <w:szCs w:val="20"/>
        </w:rPr>
      </w:pPr>
      <w:r w:rsidRPr="00CF551A">
        <w:rPr>
          <w:rFonts w:ascii="Marianne" w:hAnsi="Marianne"/>
          <w:color w:val="000000"/>
          <w:sz w:val="20"/>
          <w:szCs w:val="20"/>
        </w:rPr>
        <w:t xml:space="preserve">Conformément aux dispositions de l'article </w:t>
      </w:r>
      <w:bookmarkStart w:id="14" w:name="_Hlk147754696"/>
      <w:r w:rsidRPr="00CF551A">
        <w:rPr>
          <w:rFonts w:ascii="Marianne" w:hAnsi="Marianne"/>
          <w:color w:val="000000"/>
          <w:sz w:val="20"/>
          <w:szCs w:val="20"/>
        </w:rPr>
        <w:t>R2132-6 du code de la commande publique</w:t>
      </w:r>
      <w:bookmarkEnd w:id="14"/>
      <w:r w:rsidRPr="00CF551A">
        <w:rPr>
          <w:rFonts w:ascii="Marianne" w:hAnsi="Marianne"/>
          <w:color w:val="000000"/>
          <w:sz w:val="20"/>
          <w:szCs w:val="20"/>
        </w:rPr>
        <w:t>, ces renseignements seront communiqués au plus tard</w:t>
      </w:r>
      <w:r w:rsidR="00116111" w:rsidRPr="00CF551A">
        <w:rPr>
          <w:rFonts w:ascii="Marianne" w:hAnsi="Marianne"/>
          <w:color w:val="000000"/>
          <w:sz w:val="20"/>
          <w:szCs w:val="20"/>
        </w:rPr>
        <w:t xml:space="preserve"> </w:t>
      </w:r>
      <w:r w:rsidR="00116111" w:rsidRPr="00D70358">
        <w:rPr>
          <w:rFonts w:ascii="Marianne" w:hAnsi="Marianne"/>
          <w:color w:val="000000"/>
          <w:sz w:val="20"/>
          <w:szCs w:val="20"/>
        </w:rPr>
        <w:t>le</w:t>
      </w:r>
      <w:r w:rsidRPr="00D70358">
        <w:rPr>
          <w:rFonts w:ascii="Marianne" w:hAnsi="Marianne"/>
          <w:color w:val="000000"/>
          <w:sz w:val="20"/>
          <w:szCs w:val="20"/>
        </w:rPr>
        <w:t xml:space="preserve"> </w:t>
      </w:r>
      <w:r w:rsidR="00D70358" w:rsidRPr="00D70358">
        <w:rPr>
          <w:rFonts w:ascii="Marianne" w:hAnsi="Marianne"/>
          <w:b/>
          <w:bCs/>
          <w:color w:val="000000"/>
          <w:sz w:val="20"/>
          <w:szCs w:val="20"/>
          <w:u w:val="single"/>
        </w:rPr>
        <w:t>29</w:t>
      </w:r>
      <w:r w:rsidR="00116111" w:rsidRPr="00D70358">
        <w:rPr>
          <w:rFonts w:ascii="Marianne" w:hAnsi="Marianne"/>
          <w:b/>
          <w:bCs/>
          <w:color w:val="000000"/>
          <w:sz w:val="20"/>
          <w:szCs w:val="20"/>
          <w:u w:val="single"/>
        </w:rPr>
        <w:t xml:space="preserve"> </w:t>
      </w:r>
      <w:r w:rsidR="00DA4BAC" w:rsidRPr="00D70358">
        <w:rPr>
          <w:rFonts w:ascii="Marianne" w:hAnsi="Marianne"/>
          <w:b/>
          <w:bCs/>
          <w:color w:val="000000"/>
          <w:sz w:val="20"/>
          <w:szCs w:val="20"/>
          <w:u w:val="single"/>
        </w:rPr>
        <w:t>j</w:t>
      </w:r>
      <w:r w:rsidR="00D70358" w:rsidRPr="00D70358">
        <w:rPr>
          <w:rFonts w:ascii="Marianne" w:hAnsi="Marianne"/>
          <w:b/>
          <w:bCs/>
          <w:color w:val="000000"/>
          <w:sz w:val="20"/>
          <w:szCs w:val="20"/>
          <w:u w:val="single"/>
        </w:rPr>
        <w:t>uin</w:t>
      </w:r>
      <w:r w:rsidR="00116111" w:rsidRPr="00D70358">
        <w:rPr>
          <w:rFonts w:ascii="Marianne" w:hAnsi="Marianne"/>
          <w:b/>
          <w:bCs/>
          <w:color w:val="000000"/>
          <w:sz w:val="20"/>
          <w:szCs w:val="20"/>
          <w:u w:val="single"/>
        </w:rPr>
        <w:t xml:space="preserve"> 202</w:t>
      </w:r>
      <w:r w:rsidR="00527177" w:rsidRPr="00D70358">
        <w:rPr>
          <w:rFonts w:ascii="Marianne" w:hAnsi="Marianne"/>
          <w:b/>
          <w:bCs/>
          <w:color w:val="000000"/>
          <w:sz w:val="20"/>
          <w:szCs w:val="20"/>
          <w:u w:val="single"/>
        </w:rPr>
        <w:t>6</w:t>
      </w:r>
      <w:r w:rsidR="00116111" w:rsidRPr="00D70358">
        <w:rPr>
          <w:rFonts w:ascii="Marianne" w:hAnsi="Marianne"/>
          <w:color w:val="000000"/>
          <w:sz w:val="20"/>
          <w:szCs w:val="20"/>
        </w:rPr>
        <w:t>,</w:t>
      </w:r>
      <w:r w:rsidR="00116111" w:rsidRPr="00CF551A">
        <w:rPr>
          <w:rFonts w:ascii="Marianne" w:hAnsi="Marianne"/>
          <w:color w:val="000000"/>
          <w:sz w:val="20"/>
          <w:szCs w:val="20"/>
        </w:rPr>
        <w:t xml:space="preserve"> soit </w:t>
      </w:r>
      <w:r w:rsidRPr="00CF551A">
        <w:rPr>
          <w:rFonts w:ascii="Marianne" w:hAnsi="Marianne"/>
          <w:color w:val="000000"/>
          <w:sz w:val="20"/>
          <w:szCs w:val="20"/>
        </w:rPr>
        <w:t>s</w:t>
      </w:r>
      <w:r w:rsidR="00527177" w:rsidRPr="00CF551A">
        <w:rPr>
          <w:rFonts w:ascii="Marianne" w:hAnsi="Marianne"/>
          <w:color w:val="000000"/>
          <w:sz w:val="20"/>
          <w:szCs w:val="20"/>
        </w:rPr>
        <w:t>ept</w:t>
      </w:r>
      <w:r w:rsidRPr="00CF551A">
        <w:rPr>
          <w:rFonts w:ascii="Marianne" w:hAnsi="Marianne"/>
          <w:color w:val="000000"/>
          <w:sz w:val="20"/>
          <w:szCs w:val="20"/>
        </w:rPr>
        <w:t xml:space="preserve"> (</w:t>
      </w:r>
      <w:r w:rsidR="00527177" w:rsidRPr="00CF551A">
        <w:rPr>
          <w:rFonts w:ascii="Marianne" w:hAnsi="Marianne"/>
          <w:color w:val="000000"/>
          <w:sz w:val="20"/>
          <w:szCs w:val="20"/>
        </w:rPr>
        <w:t>7</w:t>
      </w:r>
      <w:r w:rsidRPr="00CF551A">
        <w:rPr>
          <w:rFonts w:ascii="Marianne" w:hAnsi="Marianne"/>
          <w:color w:val="000000"/>
          <w:sz w:val="20"/>
          <w:szCs w:val="20"/>
        </w:rPr>
        <w:t>) jours avant la date</w:t>
      </w:r>
      <w:r w:rsidR="00A514BF" w:rsidRPr="00CF551A">
        <w:rPr>
          <w:rFonts w:ascii="Marianne" w:hAnsi="Marianne"/>
          <w:color w:val="000000"/>
          <w:sz w:val="20"/>
          <w:szCs w:val="20"/>
        </w:rPr>
        <w:t xml:space="preserve"> limite</w:t>
      </w:r>
      <w:r w:rsidR="00CE5C62" w:rsidRPr="00CF551A">
        <w:rPr>
          <w:rFonts w:ascii="Marianne" w:hAnsi="Marianne"/>
          <w:color w:val="000000"/>
          <w:sz w:val="20"/>
          <w:szCs w:val="20"/>
        </w:rPr>
        <w:t xml:space="preserve"> de réception des offres</w:t>
      </w:r>
      <w:r w:rsidR="00A514BF" w:rsidRPr="00CF551A">
        <w:rPr>
          <w:rFonts w:ascii="Marianne" w:hAnsi="Marianne"/>
          <w:color w:val="000000"/>
          <w:sz w:val="20"/>
          <w:szCs w:val="20"/>
        </w:rPr>
        <w:t>.</w:t>
      </w:r>
    </w:p>
    <w:p w14:paraId="66FEC3FB" w14:textId="77777777" w:rsidR="00E35776" w:rsidRPr="00CF551A" w:rsidRDefault="00E35776" w:rsidP="00E35776">
      <w:pPr>
        <w:pStyle w:val="Textbody"/>
        <w:spacing w:before="0"/>
        <w:rPr>
          <w:rFonts w:ascii="Marianne" w:hAnsi="Marianne"/>
          <w:color w:val="000000"/>
          <w:sz w:val="20"/>
          <w:szCs w:val="20"/>
        </w:rPr>
      </w:pPr>
    </w:p>
    <w:p w14:paraId="56B15943" w14:textId="08DB3413" w:rsidR="002E0CC0" w:rsidRPr="00CF551A" w:rsidRDefault="002E0CC0" w:rsidP="003B0235">
      <w:pPr>
        <w:pStyle w:val="Textbody"/>
        <w:spacing w:before="0"/>
        <w:rPr>
          <w:rFonts w:ascii="Marianne" w:hAnsi="Marianne"/>
          <w:color w:val="000000"/>
          <w:sz w:val="20"/>
          <w:szCs w:val="20"/>
        </w:rPr>
      </w:pPr>
      <w:r w:rsidRPr="00CF551A">
        <w:rPr>
          <w:rFonts w:ascii="Marianne" w:hAnsi="Marianne"/>
          <w:color w:val="000000"/>
          <w:sz w:val="20"/>
          <w:szCs w:val="20"/>
        </w:rPr>
        <w:t xml:space="preserve">Pour être informés des échanges avec le </w:t>
      </w:r>
      <w:r w:rsidR="00197BB8" w:rsidRPr="00CF551A">
        <w:rPr>
          <w:rFonts w:ascii="Marianne" w:hAnsi="Marianne"/>
          <w:color w:val="000000"/>
          <w:sz w:val="20"/>
          <w:szCs w:val="20"/>
        </w:rPr>
        <w:t>Ministère</w:t>
      </w:r>
      <w:r w:rsidRPr="00CF551A">
        <w:rPr>
          <w:rFonts w:ascii="Marianne" w:hAnsi="Marianne"/>
          <w:color w:val="000000"/>
          <w:sz w:val="20"/>
          <w:szCs w:val="20"/>
        </w:rPr>
        <w:t xml:space="preserve">, les candidats devront vérifier que les courriels émis depuis l'adresse des échanges avec la plate-forme des achats de l'État (PLACE) </w:t>
      </w:r>
      <w:hyperlink r:id="rId17" w:history="1">
        <w:r w:rsidRPr="00CF551A">
          <w:rPr>
            <w:rFonts w:ascii="Marianne" w:hAnsi="Marianne"/>
            <w:color w:val="000080"/>
            <w:sz w:val="20"/>
            <w:szCs w:val="20"/>
          </w:rPr>
          <w:t>nepasrepondre@marches-publics.gouv.fr</w:t>
        </w:r>
      </w:hyperlink>
      <w:r w:rsidR="006351C5" w:rsidRPr="00CF551A">
        <w:rPr>
          <w:rFonts w:ascii="Marianne" w:hAnsi="Marianne"/>
          <w:color w:val="000080"/>
          <w:sz w:val="20"/>
          <w:szCs w:val="20"/>
        </w:rPr>
        <w:t xml:space="preserve"> </w:t>
      </w:r>
      <w:r w:rsidRPr="00CF551A">
        <w:rPr>
          <w:rFonts w:ascii="Marianne" w:hAnsi="Marianne"/>
          <w:color w:val="000000"/>
          <w:sz w:val="20"/>
          <w:szCs w:val="20"/>
        </w:rPr>
        <w:t>ne soient pas bloqués par des filtres de leur système de messagerie.</w:t>
      </w:r>
    </w:p>
    <w:p w14:paraId="6CBA3A73" w14:textId="77777777" w:rsidR="005447B8" w:rsidRPr="00CF551A" w:rsidRDefault="005447B8" w:rsidP="003B0235">
      <w:pPr>
        <w:pStyle w:val="Textbody"/>
        <w:spacing w:before="0"/>
        <w:rPr>
          <w:rFonts w:ascii="Marianne" w:hAnsi="Marianne"/>
          <w:color w:val="000000"/>
          <w:sz w:val="20"/>
          <w:szCs w:val="20"/>
        </w:rPr>
      </w:pPr>
    </w:p>
    <w:p w14:paraId="3F61492F" w14:textId="3C6B2CEC" w:rsidR="005447B8" w:rsidRPr="00CF551A" w:rsidRDefault="005447B8" w:rsidP="003B0235">
      <w:pPr>
        <w:pStyle w:val="Textbody"/>
        <w:spacing w:before="0"/>
        <w:rPr>
          <w:rFonts w:ascii="Marianne" w:hAnsi="Marianne"/>
          <w:color w:val="000000"/>
          <w:sz w:val="20"/>
          <w:szCs w:val="20"/>
        </w:rPr>
      </w:pPr>
      <w:r w:rsidRPr="00CF551A">
        <w:rPr>
          <w:rFonts w:ascii="Marianne" w:hAnsi="Marianne"/>
          <w:color w:val="000000"/>
          <w:sz w:val="20"/>
          <w:szCs w:val="20"/>
        </w:rPr>
        <w:t>L’attention des entreprises est attirée sur le fait que, si une identification n’est pas exigée sur le site susvisé, le choix d’un accès anonyme empêche la communicati</w:t>
      </w:r>
      <w:r w:rsidR="00CD1789" w:rsidRPr="00CF551A">
        <w:rPr>
          <w:rFonts w:ascii="Marianne" w:hAnsi="Marianne"/>
          <w:color w:val="000000"/>
          <w:sz w:val="20"/>
          <w:szCs w:val="20"/>
        </w:rPr>
        <w:t xml:space="preserve">on des </w:t>
      </w:r>
      <w:r w:rsidRPr="00CF551A">
        <w:rPr>
          <w:rFonts w:ascii="Marianne" w:hAnsi="Marianne"/>
          <w:color w:val="000000"/>
          <w:sz w:val="20"/>
          <w:szCs w:val="20"/>
        </w:rPr>
        <w:t>informations complémentaires et des éventuelles modifications apportées dans le cadre de la consultation.</w:t>
      </w:r>
    </w:p>
    <w:p w14:paraId="12417036" w14:textId="77777777" w:rsidR="003B0235" w:rsidRPr="00CF551A" w:rsidRDefault="003B0235" w:rsidP="003B0235">
      <w:pPr>
        <w:pStyle w:val="Textbody"/>
        <w:spacing w:before="0"/>
        <w:rPr>
          <w:rFonts w:ascii="Marianne" w:hAnsi="Marianne"/>
          <w:sz w:val="20"/>
          <w:szCs w:val="20"/>
        </w:rPr>
      </w:pPr>
    </w:p>
    <w:p w14:paraId="737A7CD0" w14:textId="5BC4D807" w:rsidR="00065579" w:rsidRPr="00CF551A" w:rsidRDefault="00065579" w:rsidP="008A46EC">
      <w:pPr>
        <w:pStyle w:val="Titre2"/>
        <w:rPr>
          <w:sz w:val="20"/>
        </w:rPr>
      </w:pPr>
      <w:bookmarkStart w:id="15" w:name="_Toc231397385"/>
      <w:r w:rsidRPr="00CF551A">
        <w:rPr>
          <w:sz w:val="20"/>
        </w:rPr>
        <w:t>II.</w:t>
      </w:r>
      <w:r w:rsidR="00483984" w:rsidRPr="00CF551A">
        <w:rPr>
          <w:sz w:val="20"/>
        </w:rPr>
        <w:t>4</w:t>
      </w:r>
      <w:r w:rsidR="00CE5C62" w:rsidRPr="00CF551A">
        <w:rPr>
          <w:sz w:val="20"/>
        </w:rPr>
        <w:t xml:space="preserve">. </w:t>
      </w:r>
      <w:r w:rsidR="00CE5C62" w:rsidRPr="00CF551A">
        <w:rPr>
          <w:sz w:val="20"/>
        </w:rPr>
        <w:tab/>
        <w:t>A</w:t>
      </w:r>
      <w:r w:rsidR="0069019E" w:rsidRPr="00CF551A">
        <w:rPr>
          <w:sz w:val="20"/>
        </w:rPr>
        <w:t>udition des candidats</w:t>
      </w:r>
      <w:bookmarkEnd w:id="15"/>
    </w:p>
    <w:p w14:paraId="3D13366B" w14:textId="77777777" w:rsidR="00065579" w:rsidRPr="00CF551A" w:rsidRDefault="00065579" w:rsidP="00DE79FD">
      <w:pPr>
        <w:pStyle w:val="Infosecondaire"/>
        <w:rPr>
          <w:sz w:val="20"/>
          <w:szCs w:val="20"/>
        </w:rPr>
      </w:pPr>
    </w:p>
    <w:p w14:paraId="251B6E48" w14:textId="55CEEAB6" w:rsidR="00065579" w:rsidRPr="00CF551A" w:rsidRDefault="00065579" w:rsidP="00065579">
      <w:pPr>
        <w:pStyle w:val="Standard"/>
        <w:spacing w:before="0"/>
        <w:rPr>
          <w:rFonts w:ascii="Marianne" w:hAnsi="Marianne"/>
          <w:color w:val="000000"/>
          <w:sz w:val="20"/>
          <w:szCs w:val="20"/>
        </w:rPr>
      </w:pPr>
      <w:r w:rsidRPr="00CF551A">
        <w:rPr>
          <w:rFonts w:ascii="Marianne" w:hAnsi="Marianne"/>
          <w:sz w:val="20"/>
          <w:szCs w:val="20"/>
        </w:rPr>
        <w:t>Dans le c</w:t>
      </w:r>
      <w:r w:rsidR="003C7BCB" w:rsidRPr="00CF551A">
        <w:rPr>
          <w:rFonts w:ascii="Marianne" w:hAnsi="Marianne"/>
          <w:sz w:val="20"/>
          <w:szCs w:val="20"/>
        </w:rPr>
        <w:t>ad</w:t>
      </w:r>
      <w:r w:rsidR="00CE5C62" w:rsidRPr="00CF551A">
        <w:rPr>
          <w:rFonts w:ascii="Marianne" w:hAnsi="Marianne"/>
          <w:sz w:val="20"/>
          <w:szCs w:val="20"/>
        </w:rPr>
        <w:t xml:space="preserve">re du présent appel d’offres, le </w:t>
      </w:r>
      <w:r w:rsidR="00737BB4" w:rsidRPr="00CF551A">
        <w:rPr>
          <w:rFonts w:ascii="Marianne" w:hAnsi="Marianne"/>
          <w:sz w:val="20"/>
          <w:szCs w:val="20"/>
        </w:rPr>
        <w:t>m</w:t>
      </w:r>
      <w:r w:rsidR="00CE5C62" w:rsidRPr="00CF551A">
        <w:rPr>
          <w:rFonts w:ascii="Marianne" w:hAnsi="Marianne"/>
          <w:sz w:val="20"/>
          <w:szCs w:val="20"/>
        </w:rPr>
        <w:t>inistère de la Justice se réserve la possibilité d’organiser des auditions avec l’ensemble des candidats. Il se réserve également la possibilité de ne pas auditionner les candidats. Le cas échéant un procès-verbal d’audition sera établi pour assurer la traçabilité des échanges.</w:t>
      </w:r>
      <w:r w:rsidR="00715EEA" w:rsidRPr="00CF551A">
        <w:rPr>
          <w:rFonts w:ascii="Marianne" w:hAnsi="Marianne"/>
          <w:sz w:val="20"/>
          <w:szCs w:val="20"/>
        </w:rPr>
        <w:t xml:space="preserve"> Les modalités des auditions </w:t>
      </w:r>
      <w:r w:rsidR="00E81003" w:rsidRPr="00CF551A">
        <w:rPr>
          <w:rFonts w:ascii="Marianne" w:hAnsi="Marianne"/>
          <w:sz w:val="20"/>
          <w:szCs w:val="20"/>
        </w:rPr>
        <w:t>se</w:t>
      </w:r>
      <w:r w:rsidR="00715EEA" w:rsidRPr="00CF551A">
        <w:rPr>
          <w:rFonts w:ascii="Marianne" w:hAnsi="Marianne"/>
          <w:sz w:val="20"/>
          <w:szCs w:val="20"/>
        </w:rPr>
        <w:t>ront les mêmes pour l’ensemble des candidats. Elles seront précisées dans le courrier électronique de convocation, qui devra être envoyé via la PLACE, dans un délai raisonnable</w:t>
      </w:r>
      <w:r w:rsidR="005C32AC" w:rsidRPr="00CF551A">
        <w:rPr>
          <w:rFonts w:ascii="Marianne" w:hAnsi="Marianne"/>
          <w:sz w:val="20"/>
          <w:szCs w:val="20"/>
        </w:rPr>
        <w:t xml:space="preserve"> </w:t>
      </w:r>
      <w:r w:rsidR="00715EEA" w:rsidRPr="00CF551A">
        <w:rPr>
          <w:rFonts w:ascii="Marianne" w:hAnsi="Marianne"/>
          <w:sz w:val="20"/>
          <w:szCs w:val="20"/>
        </w:rPr>
        <w:t xml:space="preserve">déterminé par l’Administration. </w:t>
      </w:r>
      <w:r w:rsidR="006F574E" w:rsidRPr="00B4220B">
        <w:rPr>
          <w:rFonts w:ascii="Marianne" w:hAnsi="Marianne"/>
          <w:sz w:val="18"/>
          <w:szCs w:val="18"/>
        </w:rPr>
        <w:t>L’audition ne constitue pas une négociation.</w:t>
      </w:r>
    </w:p>
    <w:p w14:paraId="23AA8BA2" w14:textId="7CD70631" w:rsidR="00E552BC" w:rsidRPr="00CF551A" w:rsidRDefault="00E552BC" w:rsidP="00065579">
      <w:pPr>
        <w:pStyle w:val="Standard"/>
        <w:spacing w:before="0"/>
        <w:rPr>
          <w:rFonts w:ascii="Marianne" w:hAnsi="Marianne"/>
          <w:color w:val="000000"/>
          <w:sz w:val="20"/>
          <w:szCs w:val="20"/>
        </w:rPr>
      </w:pPr>
    </w:p>
    <w:p w14:paraId="60158361" w14:textId="71070868" w:rsidR="00E552BC" w:rsidRPr="00CF551A" w:rsidRDefault="00E552BC" w:rsidP="008A46EC">
      <w:pPr>
        <w:pStyle w:val="Titre2"/>
        <w:rPr>
          <w:sz w:val="20"/>
        </w:rPr>
      </w:pPr>
      <w:bookmarkStart w:id="16" w:name="_Hlk223963807"/>
      <w:bookmarkStart w:id="17" w:name="_Toc231397386"/>
      <w:r w:rsidRPr="00CF551A">
        <w:rPr>
          <w:sz w:val="20"/>
        </w:rPr>
        <w:t>II.</w:t>
      </w:r>
      <w:r w:rsidR="00483984" w:rsidRPr="00CF551A">
        <w:rPr>
          <w:sz w:val="20"/>
        </w:rPr>
        <w:t>5</w:t>
      </w:r>
      <w:r w:rsidRPr="00CF551A">
        <w:rPr>
          <w:sz w:val="20"/>
        </w:rPr>
        <w:t xml:space="preserve">.  </w:t>
      </w:r>
      <w:r w:rsidRPr="00CF551A">
        <w:rPr>
          <w:sz w:val="20"/>
        </w:rPr>
        <w:tab/>
      </w:r>
      <w:r w:rsidR="0069019E" w:rsidRPr="00CF551A">
        <w:rPr>
          <w:sz w:val="20"/>
        </w:rPr>
        <w:t>Négociation</w:t>
      </w:r>
      <w:r w:rsidR="002F7C52" w:rsidRPr="00CF551A">
        <w:rPr>
          <w:sz w:val="20"/>
        </w:rPr>
        <w:t>/Demande de précisions</w:t>
      </w:r>
      <w:bookmarkEnd w:id="17"/>
    </w:p>
    <w:p w14:paraId="011411A8" w14:textId="66CC2B75" w:rsidR="00E552BC" w:rsidRPr="00CF551A" w:rsidRDefault="00E552BC" w:rsidP="00065579">
      <w:pPr>
        <w:pStyle w:val="Standard"/>
        <w:spacing w:before="0"/>
        <w:rPr>
          <w:rFonts w:ascii="Marianne" w:hAnsi="Marianne"/>
          <w:color w:val="000000"/>
          <w:sz w:val="20"/>
          <w:szCs w:val="20"/>
        </w:rPr>
      </w:pPr>
    </w:p>
    <w:p w14:paraId="339FABFC" w14:textId="757C120C" w:rsidR="008779F2" w:rsidRPr="00CF551A" w:rsidRDefault="00E552BC" w:rsidP="006A6A71">
      <w:pPr>
        <w:pStyle w:val="Standard"/>
        <w:spacing w:before="0"/>
        <w:rPr>
          <w:rFonts w:ascii="Marianne" w:hAnsi="Marianne"/>
          <w:color w:val="000000"/>
          <w:sz w:val="20"/>
          <w:szCs w:val="20"/>
        </w:rPr>
      </w:pPr>
      <w:r w:rsidRPr="00CF551A">
        <w:rPr>
          <w:rFonts w:ascii="Marianne" w:hAnsi="Marianne"/>
          <w:color w:val="000000"/>
          <w:sz w:val="20"/>
          <w:szCs w:val="20"/>
        </w:rPr>
        <w:t xml:space="preserve">Aux termes de l’article R.2161-5 du code de la commande publique, l’Administration ne peut négocier avec les soumissionnaires. </w:t>
      </w:r>
      <w:r w:rsidR="00CD1789" w:rsidRPr="00CF551A">
        <w:rPr>
          <w:rFonts w:ascii="Marianne" w:hAnsi="Marianne"/>
          <w:color w:val="000000"/>
          <w:sz w:val="20"/>
          <w:szCs w:val="20"/>
        </w:rPr>
        <w:t>Il lui est seulement possible d</w:t>
      </w:r>
      <w:r w:rsidR="00175AFB" w:rsidRPr="00CF551A">
        <w:rPr>
          <w:rFonts w:ascii="Marianne" w:hAnsi="Marianne"/>
          <w:color w:val="000000"/>
          <w:sz w:val="20"/>
          <w:szCs w:val="20"/>
        </w:rPr>
        <w:t>e demander aux candidats des précisions sur la teneur de leur offre.</w:t>
      </w:r>
    </w:p>
    <w:p w14:paraId="2E7E1BE7" w14:textId="77777777" w:rsidR="00356EC2" w:rsidRDefault="00356EC2" w:rsidP="006A6A71">
      <w:pPr>
        <w:pStyle w:val="Standard"/>
        <w:spacing w:before="0"/>
        <w:rPr>
          <w:rFonts w:ascii="Marianne" w:hAnsi="Marianne"/>
          <w:color w:val="000000"/>
          <w:sz w:val="20"/>
          <w:szCs w:val="20"/>
        </w:rPr>
      </w:pPr>
    </w:p>
    <w:p w14:paraId="50589B08" w14:textId="77777777" w:rsidR="00B63A1D" w:rsidRDefault="00B63A1D" w:rsidP="006A6A71">
      <w:pPr>
        <w:pStyle w:val="Standard"/>
        <w:spacing w:before="0"/>
        <w:rPr>
          <w:rFonts w:ascii="Marianne" w:hAnsi="Marianne"/>
          <w:color w:val="000000"/>
          <w:sz w:val="20"/>
          <w:szCs w:val="20"/>
        </w:rPr>
      </w:pPr>
    </w:p>
    <w:bookmarkEnd w:id="16"/>
    <w:p w14:paraId="38CC46D8" w14:textId="7591EE2E" w:rsidR="00427526" w:rsidRPr="00CF551A" w:rsidRDefault="00427526">
      <w:pPr>
        <w:spacing w:before="0" w:after="200" w:line="276" w:lineRule="auto"/>
        <w:ind w:left="0"/>
        <w:jc w:val="left"/>
        <w:rPr>
          <w:rFonts w:ascii="Marianne" w:eastAsia="Times New Roman" w:hAnsi="Marianne" w:cs="Times New Roman"/>
          <w:color w:val="000000"/>
          <w:kern w:val="3"/>
          <w:sz w:val="20"/>
          <w:szCs w:val="20"/>
          <w:lang w:eastAsia="zh-CN"/>
        </w:rPr>
      </w:pPr>
    </w:p>
    <w:p w14:paraId="5C3DC4D2" w14:textId="2A0CC741" w:rsidR="002E0CC0" w:rsidRPr="00CF551A" w:rsidRDefault="002E0CC0" w:rsidP="0069019E">
      <w:pPr>
        <w:pStyle w:val="Titre2"/>
        <w:rPr>
          <w:color w:val="002060"/>
          <w:sz w:val="20"/>
          <w:lang w:eastAsia="fr-FR"/>
        </w:rPr>
      </w:pPr>
      <w:bookmarkStart w:id="18" w:name="_Toc231397387"/>
      <w:r w:rsidRPr="00CF551A">
        <w:rPr>
          <w:color w:val="002060"/>
          <w:sz w:val="20"/>
          <w:lang w:eastAsia="fr-FR"/>
        </w:rPr>
        <w:t>III- ADRESSE/DELAIS</w:t>
      </w:r>
      <w:bookmarkEnd w:id="18"/>
    </w:p>
    <w:p w14:paraId="48B497F6" w14:textId="222F52BF" w:rsidR="002E0CC0" w:rsidRPr="00CF551A" w:rsidRDefault="002E0CC0" w:rsidP="008A46EC">
      <w:pPr>
        <w:pStyle w:val="Titre2"/>
        <w:rPr>
          <w:sz w:val="20"/>
        </w:rPr>
      </w:pPr>
      <w:bookmarkStart w:id="19" w:name="_Toc231397388"/>
      <w:r w:rsidRPr="00CF551A">
        <w:rPr>
          <w:sz w:val="20"/>
        </w:rPr>
        <w:t xml:space="preserve">III.1. </w:t>
      </w:r>
      <w:r w:rsidRPr="00CF551A">
        <w:rPr>
          <w:sz w:val="20"/>
        </w:rPr>
        <w:tab/>
        <w:t>A</w:t>
      </w:r>
      <w:r w:rsidR="0069019E" w:rsidRPr="00CF551A">
        <w:rPr>
          <w:sz w:val="20"/>
        </w:rPr>
        <w:t>dresse de remise</w:t>
      </w:r>
      <w:bookmarkEnd w:id="19"/>
    </w:p>
    <w:p w14:paraId="533692E1" w14:textId="77777777" w:rsidR="002E0CC0" w:rsidRPr="00CF551A" w:rsidRDefault="002E0CC0" w:rsidP="00DE79FD">
      <w:pPr>
        <w:pStyle w:val="Infosecondaire"/>
        <w:rPr>
          <w:sz w:val="20"/>
          <w:szCs w:val="20"/>
        </w:rPr>
      </w:pPr>
    </w:p>
    <w:p w14:paraId="00F7FA30" w14:textId="77777777" w:rsidR="006351C5" w:rsidRPr="00CF551A" w:rsidRDefault="002E0CC0" w:rsidP="002D6375">
      <w:pPr>
        <w:pStyle w:val="Textbody"/>
        <w:spacing w:before="0"/>
        <w:rPr>
          <w:rFonts w:ascii="Marianne" w:hAnsi="Marianne"/>
          <w:sz w:val="20"/>
          <w:szCs w:val="20"/>
        </w:rPr>
      </w:pPr>
      <w:bookmarkStart w:id="20" w:name="__DdeLink__25344_2076773289"/>
      <w:r w:rsidRPr="00CF551A">
        <w:rPr>
          <w:rFonts w:ascii="Marianne" w:hAnsi="Marianne"/>
          <w:color w:val="000000"/>
          <w:sz w:val="20"/>
          <w:szCs w:val="20"/>
        </w:rPr>
        <w:t>Conformément à l'article R2132-7 d</w:t>
      </w:r>
      <w:r w:rsidRPr="00CF551A">
        <w:rPr>
          <w:rFonts w:ascii="Marianne" w:hAnsi="Marianne"/>
          <w:sz w:val="20"/>
          <w:szCs w:val="20"/>
        </w:rPr>
        <w:t xml:space="preserve">u code susvisé, </w:t>
      </w:r>
      <w:r w:rsidRPr="00CF551A">
        <w:rPr>
          <w:rFonts w:ascii="Marianne" w:hAnsi="Marianne"/>
          <w:b/>
          <w:bCs/>
          <w:sz w:val="20"/>
          <w:szCs w:val="20"/>
        </w:rPr>
        <w:t xml:space="preserve">les offres sont transmises </w:t>
      </w:r>
      <w:r w:rsidRPr="00CF551A">
        <w:rPr>
          <w:rFonts w:ascii="Marianne" w:hAnsi="Marianne"/>
          <w:b/>
          <w:bCs/>
          <w:sz w:val="20"/>
          <w:szCs w:val="20"/>
          <w:u w:val="single"/>
        </w:rPr>
        <w:t>uniquement</w:t>
      </w:r>
      <w:r w:rsidRPr="00CF551A">
        <w:rPr>
          <w:rFonts w:ascii="Marianne" w:hAnsi="Marianne"/>
          <w:b/>
          <w:bCs/>
          <w:sz w:val="20"/>
          <w:szCs w:val="20"/>
        </w:rPr>
        <w:t xml:space="preserve"> par voie électronique, </w:t>
      </w:r>
      <w:r w:rsidRPr="00CF551A">
        <w:rPr>
          <w:rFonts w:ascii="Marianne" w:hAnsi="Marianne"/>
          <w:sz w:val="20"/>
          <w:szCs w:val="20"/>
        </w:rPr>
        <w:t>dans les conditions formelles détaillées au point V ci-après, sur la plate-forme</w:t>
      </w:r>
      <w:r w:rsidRPr="00CF551A">
        <w:rPr>
          <w:rFonts w:ascii="Marianne" w:hAnsi="Marianne"/>
          <w:b/>
          <w:bCs/>
          <w:sz w:val="20"/>
          <w:szCs w:val="20"/>
        </w:rPr>
        <w:t xml:space="preserve"> </w:t>
      </w:r>
      <w:bookmarkEnd w:id="20"/>
      <w:r w:rsidR="006351C5" w:rsidRPr="00CF551A">
        <w:rPr>
          <w:rFonts w:ascii="Marianne" w:hAnsi="Marianne"/>
          <w:sz w:val="20"/>
          <w:szCs w:val="20"/>
        </w:rPr>
        <w:t xml:space="preserve">PLACE :   </w:t>
      </w:r>
    </w:p>
    <w:p w14:paraId="74A33280" w14:textId="10B4BE5F" w:rsidR="002E0CC0" w:rsidRPr="00CF551A" w:rsidRDefault="006A7704" w:rsidP="002D6375">
      <w:pPr>
        <w:pStyle w:val="Textbody"/>
        <w:spacing w:before="0"/>
        <w:rPr>
          <w:rFonts w:ascii="Marianne" w:hAnsi="Marianne"/>
          <w:sz w:val="20"/>
          <w:szCs w:val="20"/>
        </w:rPr>
      </w:pPr>
      <w:hyperlink r:id="rId18" w:history="1">
        <w:r w:rsidR="008524CC" w:rsidRPr="00CF551A">
          <w:rPr>
            <w:rStyle w:val="Lienhypertexte"/>
            <w:rFonts w:ascii="Marianne" w:hAnsi="Marianne"/>
            <w:sz w:val="20"/>
            <w:szCs w:val="20"/>
          </w:rPr>
          <w:t>https://www.marches-publics.gouv.fr/?page=entreprise.AccueilEntreprise</w:t>
        </w:r>
      </w:hyperlink>
    </w:p>
    <w:p w14:paraId="33D5509C" w14:textId="77777777" w:rsidR="002E0CC0" w:rsidRPr="00CF551A" w:rsidRDefault="002E0CC0" w:rsidP="00DE79FD">
      <w:pPr>
        <w:pStyle w:val="Infosecondaire"/>
        <w:rPr>
          <w:sz w:val="20"/>
          <w:szCs w:val="20"/>
        </w:rPr>
      </w:pPr>
    </w:p>
    <w:p w14:paraId="1982511B" w14:textId="3A2D4747" w:rsidR="002E0CC0" w:rsidRPr="00CF551A" w:rsidRDefault="002E0CC0" w:rsidP="0069019E">
      <w:pPr>
        <w:pStyle w:val="Titre2"/>
        <w:rPr>
          <w:sz w:val="20"/>
        </w:rPr>
      </w:pPr>
      <w:bookmarkStart w:id="21" w:name="_Toc231397389"/>
      <w:r w:rsidRPr="00CF551A">
        <w:rPr>
          <w:sz w:val="20"/>
        </w:rPr>
        <w:t xml:space="preserve">III.2. </w:t>
      </w:r>
      <w:r w:rsidRPr="00CF551A">
        <w:rPr>
          <w:sz w:val="20"/>
        </w:rPr>
        <w:tab/>
        <w:t>D</w:t>
      </w:r>
      <w:r w:rsidR="0069019E" w:rsidRPr="00CF551A">
        <w:rPr>
          <w:sz w:val="20"/>
        </w:rPr>
        <w:t>ate limite de réception des offres</w:t>
      </w:r>
      <w:bookmarkEnd w:id="21"/>
    </w:p>
    <w:p w14:paraId="376E49E2" w14:textId="77777777" w:rsidR="002E0CC0" w:rsidRPr="00CF551A" w:rsidRDefault="002E0CC0" w:rsidP="00DE79FD">
      <w:pPr>
        <w:pStyle w:val="Infosecondaire"/>
        <w:rPr>
          <w:sz w:val="20"/>
          <w:szCs w:val="20"/>
        </w:rPr>
      </w:pPr>
    </w:p>
    <w:p w14:paraId="1D152B1C" w14:textId="77777777" w:rsidR="002E0CC0" w:rsidRPr="00CF551A" w:rsidRDefault="002E0CC0" w:rsidP="00E35776">
      <w:pPr>
        <w:pStyle w:val="Textbody"/>
        <w:spacing w:before="0"/>
        <w:rPr>
          <w:rFonts w:ascii="Marianne" w:hAnsi="Marianne"/>
          <w:sz w:val="20"/>
          <w:szCs w:val="20"/>
        </w:rPr>
      </w:pPr>
      <w:r w:rsidRPr="00CF551A">
        <w:rPr>
          <w:rFonts w:ascii="Marianne" w:hAnsi="Marianne"/>
          <w:sz w:val="20"/>
          <w:szCs w:val="20"/>
        </w:rPr>
        <w:t>Les offres doivent être reçues :</w:t>
      </w:r>
    </w:p>
    <w:p w14:paraId="50239A00" w14:textId="77777777" w:rsidR="009473BA" w:rsidRPr="00CF551A" w:rsidRDefault="009473BA" w:rsidP="00E35776">
      <w:pPr>
        <w:pStyle w:val="Textbody"/>
        <w:spacing w:before="0"/>
        <w:rPr>
          <w:rFonts w:ascii="Marianne" w:hAnsi="Marianne"/>
          <w:sz w:val="20"/>
          <w:szCs w:val="20"/>
        </w:rPr>
      </w:pPr>
    </w:p>
    <w:tbl>
      <w:tblPr>
        <w:tblW w:w="10910" w:type="dxa"/>
        <w:tblInd w:w="-350" w:type="dxa"/>
        <w:tblLayout w:type="fixed"/>
        <w:tblCellMar>
          <w:left w:w="10" w:type="dxa"/>
          <w:right w:w="10" w:type="dxa"/>
        </w:tblCellMar>
        <w:tblLook w:val="0000" w:firstRow="0" w:lastRow="0" w:firstColumn="0" w:lastColumn="0" w:noHBand="0" w:noVBand="0"/>
      </w:tblPr>
      <w:tblGrid>
        <w:gridCol w:w="420"/>
        <w:gridCol w:w="1397"/>
        <w:gridCol w:w="5900"/>
        <w:gridCol w:w="3193"/>
      </w:tblGrid>
      <w:tr w:rsidR="002E0CC0" w:rsidRPr="00CF551A" w14:paraId="0E11B30D" w14:textId="77777777" w:rsidTr="005F7E0A">
        <w:tc>
          <w:tcPr>
            <w:tcW w:w="420" w:type="dxa"/>
            <w:tcMar>
              <w:top w:w="0" w:type="dxa"/>
              <w:left w:w="70" w:type="dxa"/>
              <w:bottom w:w="0" w:type="dxa"/>
              <w:right w:w="70" w:type="dxa"/>
            </w:tcMar>
          </w:tcPr>
          <w:p w14:paraId="00D7E11F" w14:textId="77777777" w:rsidR="002E0CC0" w:rsidRPr="00CF551A" w:rsidRDefault="002E0CC0" w:rsidP="00E35776">
            <w:pPr>
              <w:pStyle w:val="Textbody"/>
              <w:spacing w:before="0"/>
              <w:rPr>
                <w:rFonts w:ascii="Marianne" w:hAnsi="Marianne"/>
                <w:b/>
                <w:bCs/>
                <w:sz w:val="20"/>
                <w:szCs w:val="20"/>
              </w:rPr>
            </w:pPr>
          </w:p>
        </w:tc>
        <w:tc>
          <w:tcPr>
            <w:tcW w:w="1397" w:type="dxa"/>
            <w:tcBorders>
              <w:top w:val="single" w:sz="2" w:space="0" w:color="000000"/>
              <w:left w:val="single" w:sz="2" w:space="0" w:color="000000"/>
              <w:bottom w:val="single" w:sz="2" w:space="0" w:color="000000"/>
            </w:tcBorders>
            <w:tcMar>
              <w:top w:w="0" w:type="dxa"/>
              <w:left w:w="70" w:type="dxa"/>
              <w:bottom w:w="0" w:type="dxa"/>
              <w:right w:w="70" w:type="dxa"/>
            </w:tcMar>
            <w:vAlign w:val="center"/>
          </w:tcPr>
          <w:p w14:paraId="74E4240C" w14:textId="77777777" w:rsidR="002E0CC0" w:rsidRPr="00CF551A" w:rsidRDefault="002E0CC0" w:rsidP="00E35776">
            <w:pPr>
              <w:pStyle w:val="Textbody"/>
              <w:spacing w:before="0"/>
              <w:rPr>
                <w:rFonts w:ascii="Marianne" w:hAnsi="Marianne"/>
                <w:b/>
                <w:bCs/>
                <w:sz w:val="20"/>
                <w:szCs w:val="20"/>
              </w:rPr>
            </w:pPr>
            <w:r w:rsidRPr="00CF551A">
              <w:rPr>
                <w:rFonts w:ascii="Marianne" w:hAnsi="Marianne"/>
                <w:b/>
                <w:bCs/>
                <w:sz w:val="20"/>
                <w:szCs w:val="20"/>
              </w:rPr>
              <w:t>Avant le :</w:t>
            </w:r>
          </w:p>
        </w:tc>
        <w:tc>
          <w:tcPr>
            <w:tcW w:w="5900" w:type="dxa"/>
            <w:tcBorders>
              <w:top w:val="single" w:sz="2" w:space="0" w:color="000000"/>
              <w:left w:val="single" w:sz="2" w:space="0" w:color="000000"/>
              <w:bottom w:val="single" w:sz="2" w:space="0" w:color="000000"/>
            </w:tcBorders>
            <w:shd w:val="clear" w:color="auto" w:fill="auto"/>
            <w:tcMar>
              <w:top w:w="0" w:type="dxa"/>
              <w:left w:w="70" w:type="dxa"/>
              <w:bottom w:w="0" w:type="dxa"/>
              <w:right w:w="70" w:type="dxa"/>
            </w:tcMar>
            <w:vAlign w:val="center"/>
          </w:tcPr>
          <w:p w14:paraId="6F47CCA1" w14:textId="2D5F3E26" w:rsidR="002E0CC0" w:rsidRPr="00CF551A" w:rsidRDefault="00D70358" w:rsidP="00E35776">
            <w:pPr>
              <w:pStyle w:val="Textbody"/>
              <w:spacing w:before="0"/>
              <w:rPr>
                <w:rFonts w:ascii="Marianne" w:hAnsi="Marianne"/>
                <w:b/>
                <w:bCs/>
                <w:color w:val="FF0000"/>
                <w:sz w:val="20"/>
                <w:szCs w:val="20"/>
                <w:shd w:val="clear" w:color="auto" w:fill="FFFFFF"/>
              </w:rPr>
            </w:pPr>
            <w:r>
              <w:rPr>
                <w:rFonts w:ascii="Marianne" w:hAnsi="Marianne"/>
                <w:b/>
                <w:bCs/>
                <w:color w:val="FF0000"/>
                <w:sz w:val="20"/>
                <w:szCs w:val="20"/>
                <w:shd w:val="clear" w:color="auto" w:fill="FFFFFF"/>
              </w:rPr>
              <w:t>Lundi</w:t>
            </w:r>
            <w:r w:rsidR="00527177" w:rsidRPr="00D70358">
              <w:rPr>
                <w:rFonts w:ascii="Marianne" w:hAnsi="Marianne"/>
                <w:b/>
                <w:bCs/>
                <w:color w:val="FF0000"/>
                <w:sz w:val="20"/>
                <w:szCs w:val="20"/>
                <w:shd w:val="clear" w:color="auto" w:fill="FFFFFF"/>
              </w:rPr>
              <w:t xml:space="preserve"> </w:t>
            </w:r>
            <w:r>
              <w:rPr>
                <w:rFonts w:ascii="Marianne" w:hAnsi="Marianne"/>
                <w:b/>
                <w:bCs/>
                <w:color w:val="FF0000"/>
                <w:sz w:val="20"/>
                <w:szCs w:val="20"/>
                <w:shd w:val="clear" w:color="auto" w:fill="FFFFFF"/>
              </w:rPr>
              <w:t>06</w:t>
            </w:r>
            <w:r w:rsidR="00527177" w:rsidRPr="00D70358">
              <w:rPr>
                <w:rFonts w:ascii="Marianne" w:hAnsi="Marianne"/>
                <w:b/>
                <w:bCs/>
                <w:color w:val="FF0000"/>
                <w:sz w:val="20"/>
                <w:szCs w:val="20"/>
                <w:shd w:val="clear" w:color="auto" w:fill="FFFFFF"/>
              </w:rPr>
              <w:t xml:space="preserve"> j</w:t>
            </w:r>
            <w:r>
              <w:rPr>
                <w:rFonts w:ascii="Marianne" w:hAnsi="Marianne"/>
                <w:b/>
                <w:bCs/>
                <w:color w:val="FF0000"/>
                <w:sz w:val="20"/>
                <w:szCs w:val="20"/>
                <w:shd w:val="clear" w:color="auto" w:fill="FFFFFF"/>
              </w:rPr>
              <w:t>uillet</w:t>
            </w:r>
            <w:r w:rsidR="00A70091" w:rsidRPr="00D70358">
              <w:rPr>
                <w:rFonts w:ascii="Marianne" w:hAnsi="Marianne"/>
                <w:b/>
                <w:bCs/>
                <w:color w:val="FF0000"/>
                <w:sz w:val="20"/>
                <w:szCs w:val="20"/>
                <w:shd w:val="clear" w:color="auto" w:fill="FFFFFF"/>
              </w:rPr>
              <w:t xml:space="preserve"> 202</w:t>
            </w:r>
            <w:r w:rsidR="00527177" w:rsidRPr="00D70358">
              <w:rPr>
                <w:rFonts w:ascii="Marianne" w:hAnsi="Marianne"/>
                <w:b/>
                <w:bCs/>
                <w:color w:val="FF0000"/>
                <w:sz w:val="20"/>
                <w:szCs w:val="20"/>
                <w:shd w:val="clear" w:color="auto" w:fill="FFFFFF"/>
              </w:rPr>
              <w:t>6</w:t>
            </w:r>
          </w:p>
        </w:tc>
        <w:tc>
          <w:tcPr>
            <w:tcW w:w="3193"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14:paraId="30823400" w14:textId="1931AAA0" w:rsidR="002E0CC0" w:rsidRPr="00CF551A" w:rsidRDefault="00527177" w:rsidP="00E35776">
            <w:pPr>
              <w:pStyle w:val="Textbody"/>
              <w:spacing w:before="0"/>
              <w:rPr>
                <w:rFonts w:ascii="Marianne" w:hAnsi="Marianne"/>
                <w:b/>
                <w:bCs/>
                <w:color w:val="FF0000"/>
                <w:sz w:val="20"/>
                <w:szCs w:val="20"/>
              </w:rPr>
            </w:pPr>
            <w:r w:rsidRPr="00D70358">
              <w:rPr>
                <w:rFonts w:ascii="Marianne" w:hAnsi="Marianne"/>
                <w:b/>
                <w:bCs/>
                <w:color w:val="FF0000"/>
                <w:sz w:val="20"/>
                <w:szCs w:val="20"/>
              </w:rPr>
              <w:t>1</w:t>
            </w:r>
            <w:r w:rsidR="00D70358">
              <w:rPr>
                <w:rFonts w:ascii="Marianne" w:hAnsi="Marianne"/>
                <w:b/>
                <w:bCs/>
                <w:color w:val="FF0000"/>
                <w:sz w:val="20"/>
                <w:szCs w:val="20"/>
              </w:rPr>
              <w:t>2</w:t>
            </w:r>
            <w:r w:rsidRPr="00D70358">
              <w:rPr>
                <w:rFonts w:ascii="Marianne" w:hAnsi="Marianne"/>
                <w:b/>
                <w:bCs/>
                <w:color w:val="FF0000"/>
                <w:sz w:val="20"/>
                <w:szCs w:val="20"/>
              </w:rPr>
              <w:t>h</w:t>
            </w:r>
          </w:p>
        </w:tc>
      </w:tr>
    </w:tbl>
    <w:p w14:paraId="580EC566" w14:textId="77777777" w:rsidR="002E0CC0" w:rsidRPr="00CF551A" w:rsidRDefault="002E0CC0" w:rsidP="00DE79FD">
      <w:pPr>
        <w:pStyle w:val="Infosecondaire"/>
        <w:rPr>
          <w:sz w:val="20"/>
          <w:szCs w:val="20"/>
        </w:rPr>
      </w:pPr>
    </w:p>
    <w:p w14:paraId="49B7C56D" w14:textId="2BA2B1FE" w:rsidR="002E0CC0" w:rsidRPr="00CF551A" w:rsidRDefault="002E0CC0" w:rsidP="008A46EC">
      <w:pPr>
        <w:pStyle w:val="Titre2"/>
        <w:rPr>
          <w:sz w:val="20"/>
        </w:rPr>
      </w:pPr>
      <w:bookmarkStart w:id="22" w:name="_Toc231397390"/>
      <w:r w:rsidRPr="00CF551A">
        <w:rPr>
          <w:sz w:val="20"/>
        </w:rPr>
        <w:t xml:space="preserve">III.3. </w:t>
      </w:r>
      <w:r w:rsidRPr="00CF551A">
        <w:rPr>
          <w:sz w:val="20"/>
        </w:rPr>
        <w:tab/>
        <w:t>D</w:t>
      </w:r>
      <w:r w:rsidR="0069019E" w:rsidRPr="00CF551A">
        <w:rPr>
          <w:sz w:val="20"/>
        </w:rPr>
        <w:t>emande de prolongation</w:t>
      </w:r>
      <w:r w:rsidR="00B32CEE" w:rsidRPr="00CF551A">
        <w:rPr>
          <w:sz w:val="20"/>
        </w:rPr>
        <w:t xml:space="preserve"> de la date limite de r</w:t>
      </w:r>
      <w:r w:rsidR="00715EEA" w:rsidRPr="00CF551A">
        <w:rPr>
          <w:sz w:val="20"/>
        </w:rPr>
        <w:t>éception</w:t>
      </w:r>
      <w:r w:rsidR="00B32CEE" w:rsidRPr="00CF551A">
        <w:rPr>
          <w:sz w:val="20"/>
        </w:rPr>
        <w:t xml:space="preserve"> des offres</w:t>
      </w:r>
      <w:bookmarkEnd w:id="22"/>
    </w:p>
    <w:p w14:paraId="2A1DCB9A" w14:textId="77777777" w:rsidR="002E0CC0" w:rsidRPr="00CF551A" w:rsidRDefault="002E0CC0" w:rsidP="00DE79FD">
      <w:pPr>
        <w:pStyle w:val="Infosecondaire"/>
        <w:rPr>
          <w:sz w:val="20"/>
          <w:szCs w:val="20"/>
        </w:rPr>
      </w:pPr>
    </w:p>
    <w:p w14:paraId="5418A717" w14:textId="4572A2EE" w:rsidR="002E0CC0" w:rsidRPr="00CF551A" w:rsidRDefault="005B7556" w:rsidP="00E35776">
      <w:pPr>
        <w:pStyle w:val="Textbody"/>
        <w:spacing w:before="0"/>
        <w:rPr>
          <w:rFonts w:ascii="Marianne" w:hAnsi="Marianne"/>
          <w:sz w:val="20"/>
          <w:szCs w:val="20"/>
        </w:rPr>
      </w:pPr>
      <w:r w:rsidRPr="00CF551A">
        <w:rPr>
          <w:rFonts w:ascii="Marianne" w:hAnsi="Marianne"/>
          <w:sz w:val="20"/>
          <w:szCs w:val="20"/>
        </w:rPr>
        <w:t>T</w:t>
      </w:r>
      <w:r w:rsidR="002E0CC0" w:rsidRPr="00CF551A">
        <w:rPr>
          <w:rFonts w:ascii="Marianne" w:hAnsi="Marianne"/>
          <w:sz w:val="20"/>
          <w:szCs w:val="20"/>
        </w:rPr>
        <w:t xml:space="preserve">oute demande de prolongation des délais de la consultation doit parvenir </w:t>
      </w:r>
      <w:r w:rsidR="00F6282D" w:rsidRPr="00CF551A">
        <w:rPr>
          <w:rFonts w:ascii="Marianne" w:hAnsi="Marianne"/>
          <w:sz w:val="20"/>
          <w:szCs w:val="20"/>
        </w:rPr>
        <w:t>da</w:t>
      </w:r>
      <w:r w:rsidR="000832B3" w:rsidRPr="00CF551A">
        <w:rPr>
          <w:rFonts w:ascii="Marianne" w:hAnsi="Marianne"/>
          <w:sz w:val="20"/>
          <w:szCs w:val="20"/>
        </w:rPr>
        <w:t xml:space="preserve">ns les mêmes conditions </w:t>
      </w:r>
      <w:r w:rsidR="00F6282D" w:rsidRPr="00CF551A">
        <w:rPr>
          <w:rFonts w:ascii="Marianne" w:hAnsi="Marianne"/>
          <w:sz w:val="20"/>
          <w:szCs w:val="20"/>
        </w:rPr>
        <w:t>que celles</w:t>
      </w:r>
      <w:r w:rsidR="00175AFB" w:rsidRPr="00CF551A">
        <w:rPr>
          <w:rFonts w:ascii="Marianne" w:hAnsi="Marianne"/>
          <w:sz w:val="20"/>
          <w:szCs w:val="20"/>
        </w:rPr>
        <w:t xml:space="preserve"> qui trouvent à s’appliquer </w:t>
      </w:r>
      <w:r w:rsidR="00F6282D" w:rsidRPr="00CF551A">
        <w:rPr>
          <w:rFonts w:ascii="Marianne" w:hAnsi="Marianne"/>
          <w:sz w:val="20"/>
          <w:szCs w:val="20"/>
        </w:rPr>
        <w:t>au point II.</w:t>
      </w:r>
      <w:r w:rsidR="008D7636" w:rsidRPr="00CF551A">
        <w:rPr>
          <w:rFonts w:ascii="Marianne" w:hAnsi="Marianne"/>
          <w:sz w:val="20"/>
          <w:szCs w:val="20"/>
        </w:rPr>
        <w:t>3</w:t>
      </w:r>
      <w:r w:rsidR="00F6282D" w:rsidRPr="00CF551A">
        <w:rPr>
          <w:rFonts w:ascii="Marianne" w:hAnsi="Marianne"/>
          <w:sz w:val="20"/>
          <w:szCs w:val="20"/>
        </w:rPr>
        <w:t xml:space="preserve"> ci-avant.  </w:t>
      </w:r>
    </w:p>
    <w:p w14:paraId="50CEF685" w14:textId="77777777" w:rsidR="00E35776" w:rsidRPr="00CF551A" w:rsidRDefault="00E35776" w:rsidP="00E35776">
      <w:pPr>
        <w:pStyle w:val="Textbody"/>
        <w:spacing w:before="0"/>
        <w:rPr>
          <w:rFonts w:ascii="Marianne" w:hAnsi="Marianne"/>
          <w:sz w:val="20"/>
          <w:szCs w:val="20"/>
        </w:rPr>
      </w:pPr>
    </w:p>
    <w:p w14:paraId="2ED42C00" w14:textId="77777777" w:rsidR="002E0CC0" w:rsidRPr="00CF551A" w:rsidRDefault="002E0CC0" w:rsidP="00E35776">
      <w:pPr>
        <w:pStyle w:val="Textbody"/>
        <w:spacing w:before="0"/>
        <w:rPr>
          <w:rFonts w:ascii="Marianne" w:hAnsi="Marianne"/>
          <w:sz w:val="20"/>
          <w:szCs w:val="20"/>
        </w:rPr>
      </w:pPr>
      <w:r w:rsidRPr="00CF551A">
        <w:rPr>
          <w:rFonts w:ascii="Marianne" w:hAnsi="Marianne"/>
          <w:sz w:val="20"/>
          <w:szCs w:val="20"/>
        </w:rPr>
        <w:t>L'</w:t>
      </w:r>
      <w:r w:rsidR="00C06A82" w:rsidRPr="00CF551A">
        <w:rPr>
          <w:rFonts w:ascii="Marianne" w:hAnsi="Marianne"/>
          <w:sz w:val="20"/>
          <w:szCs w:val="20"/>
        </w:rPr>
        <w:t>Administration</w:t>
      </w:r>
      <w:r w:rsidRPr="00CF551A">
        <w:rPr>
          <w:rFonts w:ascii="Marianne" w:hAnsi="Marianne"/>
          <w:sz w:val="20"/>
          <w:szCs w:val="20"/>
        </w:rPr>
        <w:t xml:space="preserve"> est libre de donner suite ou non aux demandes qui lui parviennent.</w:t>
      </w:r>
    </w:p>
    <w:p w14:paraId="1CA8D41E" w14:textId="77777777" w:rsidR="00E35776" w:rsidRPr="00CF551A" w:rsidRDefault="00E35776" w:rsidP="00E35776">
      <w:pPr>
        <w:pStyle w:val="Textbody"/>
        <w:spacing w:before="0"/>
        <w:rPr>
          <w:rFonts w:ascii="Marianne" w:hAnsi="Marianne"/>
          <w:sz w:val="20"/>
          <w:szCs w:val="20"/>
        </w:rPr>
      </w:pPr>
    </w:p>
    <w:p w14:paraId="13DE4DC1" w14:textId="7566D7A8" w:rsidR="002E0CC0" w:rsidRPr="00CF551A" w:rsidRDefault="002E0CC0" w:rsidP="006F05B2">
      <w:pPr>
        <w:pStyle w:val="Textbody"/>
        <w:spacing w:before="0"/>
        <w:rPr>
          <w:rFonts w:ascii="Marianne" w:hAnsi="Marianne"/>
          <w:sz w:val="20"/>
          <w:szCs w:val="20"/>
        </w:rPr>
      </w:pPr>
      <w:r w:rsidRPr="00CF551A">
        <w:rPr>
          <w:rFonts w:ascii="Marianne" w:hAnsi="Marianne"/>
          <w:sz w:val="20"/>
          <w:szCs w:val="20"/>
        </w:rPr>
        <w:t xml:space="preserve">Dans le cas d'une décision de prolongation des délais, chaque candidat en est averti par le biais de </w:t>
      </w:r>
      <w:r w:rsidR="005447B8" w:rsidRPr="00CF551A">
        <w:rPr>
          <w:rFonts w:ascii="Marianne" w:hAnsi="Marianne"/>
          <w:sz w:val="20"/>
          <w:szCs w:val="20"/>
        </w:rPr>
        <w:t>PLACE</w:t>
      </w:r>
      <w:r w:rsidR="00715EEA" w:rsidRPr="00CF551A">
        <w:rPr>
          <w:rFonts w:ascii="Marianne" w:hAnsi="Marianne"/>
          <w:sz w:val="20"/>
          <w:szCs w:val="20"/>
        </w:rPr>
        <w:t>.</w:t>
      </w:r>
      <w:r w:rsidR="005447B8" w:rsidRPr="00CF551A">
        <w:rPr>
          <w:rFonts w:ascii="Marianne" w:hAnsi="Marianne"/>
          <w:sz w:val="20"/>
          <w:szCs w:val="20"/>
        </w:rPr>
        <w:t xml:space="preserve"> </w:t>
      </w:r>
    </w:p>
    <w:p w14:paraId="5259AA32" w14:textId="77777777" w:rsidR="002E0CC0" w:rsidRPr="00CF551A" w:rsidRDefault="002E0CC0" w:rsidP="00DE79FD">
      <w:pPr>
        <w:pStyle w:val="Infosecondaire"/>
        <w:rPr>
          <w:sz w:val="20"/>
          <w:szCs w:val="20"/>
        </w:rPr>
      </w:pPr>
    </w:p>
    <w:p w14:paraId="54E32C23" w14:textId="0E132008" w:rsidR="002E0CC0" w:rsidRPr="00CF551A" w:rsidRDefault="002E0CC0" w:rsidP="008A46EC">
      <w:pPr>
        <w:pStyle w:val="Titre2"/>
        <w:rPr>
          <w:sz w:val="20"/>
        </w:rPr>
      </w:pPr>
      <w:bookmarkStart w:id="23" w:name="_Toc231397391"/>
      <w:r w:rsidRPr="00CF551A">
        <w:rPr>
          <w:sz w:val="20"/>
        </w:rPr>
        <w:t xml:space="preserve">III.4. </w:t>
      </w:r>
      <w:r w:rsidRPr="00CF551A">
        <w:rPr>
          <w:sz w:val="20"/>
        </w:rPr>
        <w:tab/>
      </w:r>
      <w:r w:rsidR="0069019E" w:rsidRPr="00CF551A">
        <w:rPr>
          <w:sz w:val="20"/>
        </w:rPr>
        <w:t>Délai de validité des offres</w:t>
      </w:r>
      <w:bookmarkEnd w:id="23"/>
    </w:p>
    <w:p w14:paraId="2A210ABD" w14:textId="77777777" w:rsidR="002E0CC0" w:rsidRPr="00CF551A" w:rsidRDefault="002E0CC0" w:rsidP="00DE79FD">
      <w:pPr>
        <w:pStyle w:val="Infosecondaire"/>
        <w:rPr>
          <w:sz w:val="20"/>
          <w:szCs w:val="20"/>
        </w:rPr>
      </w:pPr>
    </w:p>
    <w:p w14:paraId="50A5CE33" w14:textId="4D7F08B6" w:rsidR="002E0CC0" w:rsidRPr="00CF551A" w:rsidRDefault="008524CC" w:rsidP="00E35776">
      <w:pPr>
        <w:pStyle w:val="Textbody"/>
        <w:spacing w:before="0"/>
        <w:rPr>
          <w:rFonts w:ascii="Marianne" w:hAnsi="Marianne"/>
          <w:color w:val="000000"/>
          <w:sz w:val="20"/>
          <w:szCs w:val="20"/>
        </w:rPr>
      </w:pPr>
      <w:r w:rsidRPr="00CF551A">
        <w:rPr>
          <w:rFonts w:ascii="Marianne" w:hAnsi="Marianne"/>
          <w:color w:val="000000"/>
          <w:sz w:val="20"/>
          <w:szCs w:val="20"/>
        </w:rPr>
        <w:t xml:space="preserve">Les offres sont valables </w:t>
      </w:r>
      <w:r w:rsidR="0053646F" w:rsidRPr="00CF551A">
        <w:rPr>
          <w:rFonts w:ascii="Marianne" w:hAnsi="Marianne"/>
          <w:color w:val="000000"/>
          <w:sz w:val="20"/>
          <w:szCs w:val="20"/>
        </w:rPr>
        <w:t>180 jours</w:t>
      </w:r>
      <w:r w:rsidR="002E0CC0" w:rsidRPr="00CF551A">
        <w:rPr>
          <w:rFonts w:ascii="Marianne" w:hAnsi="Marianne"/>
          <w:color w:val="000000"/>
          <w:sz w:val="20"/>
          <w:szCs w:val="20"/>
        </w:rPr>
        <w:t xml:space="preserve"> à compter de la date limite de réception</w:t>
      </w:r>
      <w:r w:rsidR="006351C5" w:rsidRPr="00CF551A">
        <w:rPr>
          <w:rFonts w:ascii="Marianne" w:hAnsi="Marianne"/>
          <w:color w:val="000000"/>
          <w:sz w:val="20"/>
          <w:szCs w:val="20"/>
        </w:rPr>
        <w:t xml:space="preserve"> des offres</w:t>
      </w:r>
      <w:r w:rsidR="002E0CC0" w:rsidRPr="00CF551A">
        <w:rPr>
          <w:rFonts w:ascii="Marianne" w:hAnsi="Marianne"/>
          <w:color w:val="000000"/>
          <w:sz w:val="20"/>
          <w:szCs w:val="20"/>
        </w:rPr>
        <w:t xml:space="preserve"> susmentionnée, ceci incorporant une obligation à la charge de</w:t>
      </w:r>
      <w:r w:rsidR="0097767D" w:rsidRPr="00CF551A">
        <w:rPr>
          <w:rFonts w:ascii="Marianne" w:hAnsi="Marianne"/>
          <w:color w:val="000000"/>
          <w:sz w:val="20"/>
          <w:szCs w:val="20"/>
        </w:rPr>
        <w:t>s</w:t>
      </w:r>
      <w:r w:rsidR="002E0CC0" w:rsidRPr="00CF551A">
        <w:rPr>
          <w:rFonts w:ascii="Marianne" w:hAnsi="Marianne"/>
          <w:color w:val="000000"/>
          <w:sz w:val="20"/>
          <w:szCs w:val="20"/>
        </w:rPr>
        <w:t xml:space="preserve"> seule</w:t>
      </w:r>
      <w:r w:rsidR="0097767D" w:rsidRPr="00CF551A">
        <w:rPr>
          <w:rFonts w:ascii="Marianne" w:hAnsi="Marianne"/>
          <w:color w:val="000000"/>
          <w:sz w:val="20"/>
          <w:szCs w:val="20"/>
        </w:rPr>
        <w:t>s</w:t>
      </w:r>
      <w:r w:rsidR="002E0CC0" w:rsidRPr="00CF551A">
        <w:rPr>
          <w:rFonts w:ascii="Marianne" w:hAnsi="Marianne"/>
          <w:color w:val="000000"/>
          <w:sz w:val="20"/>
          <w:szCs w:val="20"/>
        </w:rPr>
        <w:t xml:space="preserve"> société</w:t>
      </w:r>
      <w:r w:rsidR="0097767D" w:rsidRPr="00CF551A">
        <w:rPr>
          <w:rFonts w:ascii="Marianne" w:hAnsi="Marianne"/>
          <w:color w:val="000000"/>
          <w:sz w:val="20"/>
          <w:szCs w:val="20"/>
        </w:rPr>
        <w:t>s</w:t>
      </w:r>
      <w:r w:rsidR="002E0CC0" w:rsidRPr="00CF551A">
        <w:rPr>
          <w:rFonts w:ascii="Marianne" w:hAnsi="Marianne"/>
          <w:color w:val="000000"/>
          <w:sz w:val="20"/>
          <w:szCs w:val="20"/>
        </w:rPr>
        <w:t xml:space="preserve"> déclarée</w:t>
      </w:r>
      <w:r w:rsidR="0097767D" w:rsidRPr="00CF551A">
        <w:rPr>
          <w:rFonts w:ascii="Marianne" w:hAnsi="Marianne"/>
          <w:color w:val="000000"/>
          <w:sz w:val="20"/>
          <w:szCs w:val="20"/>
        </w:rPr>
        <w:t>s</w:t>
      </w:r>
      <w:r w:rsidR="002E0CC0" w:rsidRPr="00CF551A">
        <w:rPr>
          <w:rFonts w:ascii="Marianne" w:hAnsi="Marianne"/>
          <w:color w:val="000000"/>
          <w:sz w:val="20"/>
          <w:szCs w:val="20"/>
        </w:rPr>
        <w:t xml:space="preserve"> attributaire</w:t>
      </w:r>
      <w:r w:rsidR="0097767D" w:rsidRPr="00CF551A">
        <w:rPr>
          <w:rFonts w:ascii="Marianne" w:hAnsi="Marianne"/>
          <w:color w:val="000000"/>
          <w:sz w:val="20"/>
          <w:szCs w:val="20"/>
        </w:rPr>
        <w:t>s</w:t>
      </w:r>
      <w:r w:rsidR="002E0CC0" w:rsidRPr="00CF551A">
        <w:rPr>
          <w:rFonts w:ascii="Marianne" w:hAnsi="Marianne"/>
          <w:color w:val="000000"/>
          <w:sz w:val="20"/>
          <w:szCs w:val="20"/>
        </w:rPr>
        <w:t xml:space="preserve"> d'accepter une</w:t>
      </w:r>
      <w:r w:rsidR="005C2DDA" w:rsidRPr="00CF551A">
        <w:rPr>
          <w:rFonts w:ascii="Marianne" w:hAnsi="Marianne"/>
          <w:color w:val="000000"/>
          <w:sz w:val="20"/>
          <w:szCs w:val="20"/>
        </w:rPr>
        <w:t xml:space="preserve"> matérialisation de leur</w:t>
      </w:r>
      <w:r w:rsidR="002E0CC0" w:rsidRPr="00CF551A">
        <w:rPr>
          <w:rFonts w:ascii="Marianne" w:hAnsi="Marianne"/>
          <w:color w:val="000000"/>
          <w:sz w:val="20"/>
          <w:szCs w:val="20"/>
        </w:rPr>
        <w:t xml:space="preserve"> offre en fin de procédure.</w:t>
      </w:r>
    </w:p>
    <w:p w14:paraId="234407B9" w14:textId="77777777" w:rsidR="002E0CC0" w:rsidRPr="00CF551A" w:rsidRDefault="002E0CC0" w:rsidP="008A46EC">
      <w:pPr>
        <w:pStyle w:val="Titre2"/>
        <w:rPr>
          <w:color w:val="002060"/>
          <w:sz w:val="20"/>
          <w:lang w:eastAsia="fr-FR"/>
        </w:rPr>
      </w:pPr>
      <w:bookmarkStart w:id="24" w:name="_Toc231397392"/>
      <w:r w:rsidRPr="00CF551A">
        <w:rPr>
          <w:color w:val="002060"/>
          <w:sz w:val="20"/>
          <w:lang w:eastAsia="fr-FR"/>
        </w:rPr>
        <w:t xml:space="preserve">IV- </w:t>
      </w:r>
      <w:r w:rsidR="002B175B" w:rsidRPr="00CF551A">
        <w:rPr>
          <w:color w:val="002060"/>
          <w:sz w:val="20"/>
          <w:lang w:eastAsia="fr-FR"/>
        </w:rPr>
        <w:t>PRESENTATION DES CANDIDATURES ET DES OFFRES</w:t>
      </w:r>
      <w:bookmarkEnd w:id="24"/>
    </w:p>
    <w:p w14:paraId="1FF93221" w14:textId="56F9F041" w:rsidR="009473BA" w:rsidRPr="00CF551A" w:rsidRDefault="009473BA" w:rsidP="00DE79FD">
      <w:pPr>
        <w:pStyle w:val="Infosecondaire"/>
        <w:rPr>
          <w:sz w:val="20"/>
          <w:szCs w:val="20"/>
        </w:rPr>
      </w:pPr>
    </w:p>
    <w:p w14:paraId="3A6CA653" w14:textId="681D5322" w:rsidR="005F3291" w:rsidRPr="00CF551A" w:rsidRDefault="009270D7" w:rsidP="0092468F">
      <w:pPr>
        <w:pStyle w:val="Titre2"/>
        <w:rPr>
          <w:sz w:val="20"/>
        </w:rPr>
      </w:pPr>
      <w:bookmarkStart w:id="25" w:name="_Toc231397393"/>
      <w:r w:rsidRPr="00CF551A">
        <w:rPr>
          <w:sz w:val="20"/>
        </w:rPr>
        <w:t>IV.1</w:t>
      </w:r>
      <w:r w:rsidR="002E0CC0" w:rsidRPr="00CF551A">
        <w:rPr>
          <w:sz w:val="20"/>
        </w:rPr>
        <w:t xml:space="preserve">. </w:t>
      </w:r>
      <w:r w:rsidR="002E0CC0" w:rsidRPr="00CF551A">
        <w:rPr>
          <w:sz w:val="20"/>
        </w:rPr>
        <w:tab/>
      </w:r>
      <w:r w:rsidR="002B175B" w:rsidRPr="00CF551A">
        <w:rPr>
          <w:sz w:val="20"/>
        </w:rPr>
        <w:t>L</w:t>
      </w:r>
      <w:r w:rsidR="0069019E" w:rsidRPr="00CF551A">
        <w:rPr>
          <w:sz w:val="20"/>
        </w:rPr>
        <w:t>es éléments relatifs à la candidature</w:t>
      </w:r>
      <w:bookmarkEnd w:id="25"/>
    </w:p>
    <w:p w14:paraId="71DB1BC4" w14:textId="77777777" w:rsidR="00CA7A18" w:rsidRDefault="00CA7A18" w:rsidP="00CA7A18">
      <w:pPr>
        <w:pStyle w:val="Textbody"/>
        <w:spacing w:before="0"/>
        <w:rPr>
          <w:rFonts w:ascii="Marianne" w:hAnsi="Marianne"/>
          <w:b/>
          <w:bCs/>
          <w:sz w:val="18"/>
          <w:szCs w:val="18"/>
        </w:rPr>
      </w:pPr>
    </w:p>
    <w:p w14:paraId="67161DE6" w14:textId="5EAB6F56" w:rsidR="00CA7A18" w:rsidRDefault="00CA7A18" w:rsidP="00CA7A18">
      <w:pPr>
        <w:pStyle w:val="Textbody"/>
        <w:spacing w:before="0"/>
        <w:rPr>
          <w:rFonts w:ascii="Marianne" w:hAnsi="Marianne"/>
          <w:b/>
          <w:bCs/>
          <w:sz w:val="18"/>
          <w:szCs w:val="18"/>
        </w:rPr>
      </w:pPr>
      <w:r>
        <w:rPr>
          <w:rFonts w:ascii="Marianne" w:hAnsi="Marianne"/>
          <w:b/>
          <w:bCs/>
          <w:sz w:val="18"/>
          <w:szCs w:val="18"/>
        </w:rPr>
        <w:t>Le candidat est autorisé à présenter sa candidature pour un ou plusieurs lots de l’accord-cadre.</w:t>
      </w:r>
    </w:p>
    <w:p w14:paraId="5685F90A" w14:textId="77777777" w:rsidR="00CA7A18" w:rsidRDefault="00CA7A18" w:rsidP="00CA7A18">
      <w:pPr>
        <w:pStyle w:val="Textbody"/>
        <w:spacing w:before="0"/>
        <w:rPr>
          <w:rFonts w:ascii="Marianne" w:hAnsi="Marianne"/>
          <w:b/>
          <w:bCs/>
          <w:sz w:val="18"/>
          <w:szCs w:val="18"/>
        </w:rPr>
      </w:pPr>
    </w:p>
    <w:p w14:paraId="6CAFD177" w14:textId="77777777" w:rsidR="00CA7A18" w:rsidRDefault="00CA7A18" w:rsidP="00CA7A18">
      <w:pPr>
        <w:pStyle w:val="Textbody"/>
        <w:spacing w:before="0"/>
        <w:rPr>
          <w:rFonts w:ascii="Marianne" w:hAnsi="Marianne"/>
          <w:b/>
          <w:bCs/>
          <w:sz w:val="18"/>
          <w:szCs w:val="18"/>
        </w:rPr>
      </w:pPr>
      <w:r w:rsidRPr="008D773C">
        <w:rPr>
          <w:rFonts w:ascii="Marianne" w:hAnsi="Marianne"/>
          <w:b/>
          <w:bCs/>
          <w:sz w:val="18"/>
          <w:szCs w:val="18"/>
        </w:rPr>
        <w:t>Si le candidat répond à plusieurs lots, il doit adresser à l'Administration un dossier unique de candidature dans lequel il mentionne expressément le(s) lot(s) pour le(s)quel(s) il candidate</w:t>
      </w:r>
      <w:r>
        <w:rPr>
          <w:rFonts w:ascii="Marianne" w:hAnsi="Marianne"/>
          <w:b/>
          <w:bCs/>
          <w:sz w:val="18"/>
          <w:szCs w:val="18"/>
        </w:rPr>
        <w:t xml:space="preserve">. </w:t>
      </w:r>
    </w:p>
    <w:p w14:paraId="4BDF973E" w14:textId="77777777" w:rsidR="00321756" w:rsidRPr="00CF551A" w:rsidRDefault="00321756" w:rsidP="0045169A">
      <w:pPr>
        <w:pStyle w:val="Textbody"/>
        <w:spacing w:before="0"/>
        <w:rPr>
          <w:rFonts w:ascii="Marianne" w:hAnsi="Marianne"/>
          <w:sz w:val="20"/>
          <w:szCs w:val="20"/>
        </w:rPr>
      </w:pPr>
    </w:p>
    <w:p w14:paraId="75358B8D" w14:textId="09A3B32C" w:rsidR="002E0CC0" w:rsidRPr="00CF551A" w:rsidRDefault="00321756" w:rsidP="0045169A">
      <w:pPr>
        <w:pStyle w:val="Textbody"/>
        <w:spacing w:before="0"/>
        <w:rPr>
          <w:rFonts w:ascii="Marianne" w:hAnsi="Marianne"/>
          <w:sz w:val="20"/>
          <w:szCs w:val="20"/>
        </w:rPr>
      </w:pPr>
      <w:r w:rsidRPr="00CF551A">
        <w:rPr>
          <w:rFonts w:ascii="Marianne" w:hAnsi="Marianne"/>
          <w:b/>
          <w:bCs/>
          <w:sz w:val="20"/>
          <w:szCs w:val="20"/>
        </w:rPr>
        <w:t>IV.1.</w:t>
      </w:r>
      <w:r w:rsidR="0092468F" w:rsidRPr="00CF551A">
        <w:rPr>
          <w:rFonts w:ascii="Marianne" w:hAnsi="Marianne"/>
          <w:b/>
          <w:bCs/>
          <w:sz w:val="20"/>
          <w:szCs w:val="20"/>
        </w:rPr>
        <w:t>1</w:t>
      </w:r>
      <w:r w:rsidRPr="00CF551A">
        <w:rPr>
          <w:rFonts w:ascii="Marianne" w:hAnsi="Marianne"/>
          <w:b/>
          <w:bCs/>
          <w:sz w:val="20"/>
          <w:szCs w:val="20"/>
        </w:rPr>
        <w:t xml:space="preserve">– </w:t>
      </w:r>
      <w:r w:rsidR="002E0CC0" w:rsidRPr="00CF551A">
        <w:rPr>
          <w:rFonts w:ascii="Marianne" w:hAnsi="Marianne"/>
          <w:sz w:val="20"/>
          <w:szCs w:val="20"/>
        </w:rPr>
        <w:t xml:space="preserve">S'agissant de la candidature, le </w:t>
      </w:r>
      <w:r w:rsidR="002E0CC0" w:rsidRPr="00CF551A">
        <w:rPr>
          <w:rFonts w:ascii="Marianne" w:hAnsi="Marianne"/>
          <w:color w:val="000000"/>
          <w:sz w:val="20"/>
          <w:szCs w:val="20"/>
        </w:rPr>
        <w:t>doss</w:t>
      </w:r>
      <w:r w:rsidR="004332B0" w:rsidRPr="00CF551A">
        <w:rPr>
          <w:rFonts w:ascii="Marianne" w:hAnsi="Marianne"/>
          <w:color w:val="000000"/>
          <w:sz w:val="20"/>
          <w:szCs w:val="20"/>
        </w:rPr>
        <w:t>ier transmis par les candidats</w:t>
      </w:r>
      <w:r w:rsidR="002E0CC0" w:rsidRPr="00CF551A">
        <w:rPr>
          <w:rFonts w:ascii="Marianne" w:hAnsi="Marianne"/>
          <w:color w:val="000000"/>
          <w:sz w:val="20"/>
          <w:szCs w:val="20"/>
        </w:rPr>
        <w:t xml:space="preserve"> en réponse à la présente consultation </w:t>
      </w:r>
      <w:r w:rsidR="002E0CC0" w:rsidRPr="00CF551A">
        <w:rPr>
          <w:rFonts w:ascii="Marianne" w:hAnsi="Marianne"/>
          <w:sz w:val="20"/>
          <w:szCs w:val="20"/>
        </w:rPr>
        <w:t>comporte au minimum les éléments suivants :</w:t>
      </w:r>
    </w:p>
    <w:p w14:paraId="48F8BF74" w14:textId="6B2E4F2B" w:rsidR="009473BA" w:rsidRPr="00CF551A" w:rsidRDefault="009473BA" w:rsidP="000832B3">
      <w:pPr>
        <w:pStyle w:val="Textbody"/>
        <w:spacing w:before="0"/>
        <w:rPr>
          <w:rFonts w:ascii="Marianne" w:hAnsi="Marianne"/>
          <w:sz w:val="20"/>
          <w:szCs w:val="20"/>
        </w:rPr>
      </w:pPr>
    </w:p>
    <w:p w14:paraId="09D5A1E8" w14:textId="551F5159" w:rsidR="009473BA" w:rsidRPr="00CF551A" w:rsidRDefault="009473BA" w:rsidP="008F013C">
      <w:pPr>
        <w:pStyle w:val="Textbody"/>
        <w:numPr>
          <w:ilvl w:val="0"/>
          <w:numId w:val="13"/>
        </w:numPr>
        <w:spacing w:before="0"/>
        <w:rPr>
          <w:rFonts w:ascii="Marianne" w:hAnsi="Marianne"/>
          <w:sz w:val="20"/>
          <w:szCs w:val="20"/>
        </w:rPr>
      </w:pPr>
      <w:r w:rsidRPr="00CF551A">
        <w:rPr>
          <w:rFonts w:ascii="Marianne" w:hAnsi="Marianne"/>
          <w:sz w:val="20"/>
          <w:szCs w:val="20"/>
        </w:rPr>
        <w:t>Le formulaire DC 1 ("Lett</w:t>
      </w:r>
      <w:r w:rsidR="00CD1789" w:rsidRPr="00CF551A">
        <w:rPr>
          <w:rFonts w:ascii="Marianne" w:hAnsi="Marianne"/>
          <w:sz w:val="20"/>
          <w:szCs w:val="20"/>
        </w:rPr>
        <w:t>re de candidature</w:t>
      </w:r>
      <w:r w:rsidR="004332B0" w:rsidRPr="00CF551A">
        <w:rPr>
          <w:rFonts w:ascii="Marianne" w:hAnsi="Marianne"/>
          <w:sz w:val="20"/>
          <w:szCs w:val="20"/>
        </w:rPr>
        <w:t xml:space="preserve"> Désignation</w:t>
      </w:r>
      <w:r w:rsidRPr="00CF551A">
        <w:rPr>
          <w:rFonts w:ascii="Marianne" w:hAnsi="Marianne"/>
          <w:sz w:val="20"/>
          <w:szCs w:val="20"/>
        </w:rPr>
        <w:t xml:space="preserve"> du mandataire par ses cotraitants'') </w:t>
      </w:r>
      <w:r w:rsidR="00C06A82" w:rsidRPr="00CF551A">
        <w:rPr>
          <w:rFonts w:ascii="Marianne" w:hAnsi="Marianne"/>
          <w:b/>
          <w:sz w:val="20"/>
          <w:szCs w:val="20"/>
          <w:u w:val="single"/>
        </w:rPr>
        <w:t>renseigné </w:t>
      </w:r>
      <w:r w:rsidR="00C06A82" w:rsidRPr="00CF551A">
        <w:rPr>
          <w:rFonts w:ascii="Marianne" w:hAnsi="Marianne"/>
          <w:sz w:val="20"/>
          <w:szCs w:val="20"/>
        </w:rPr>
        <w:t xml:space="preserve">; </w:t>
      </w:r>
    </w:p>
    <w:p w14:paraId="2D80A56A" w14:textId="77777777" w:rsidR="0013520F" w:rsidRPr="00CF551A" w:rsidRDefault="0013520F" w:rsidP="0013520F">
      <w:pPr>
        <w:pStyle w:val="Textbody"/>
        <w:spacing w:before="0"/>
        <w:ind w:left="1080"/>
        <w:rPr>
          <w:rFonts w:ascii="Marianne" w:hAnsi="Marianne"/>
          <w:sz w:val="20"/>
          <w:szCs w:val="20"/>
        </w:rPr>
      </w:pPr>
    </w:p>
    <w:p w14:paraId="63B0EFCF" w14:textId="3B56A46E" w:rsidR="00C06A82" w:rsidRPr="00CF551A" w:rsidRDefault="009473BA" w:rsidP="008F013C">
      <w:pPr>
        <w:pStyle w:val="Paragraphedeliste"/>
        <w:numPr>
          <w:ilvl w:val="0"/>
          <w:numId w:val="13"/>
        </w:numPr>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La copie du (ou des) jugement(s) prononcés, s</w:t>
      </w:r>
      <w:r w:rsidR="00A30C90" w:rsidRPr="00CF551A">
        <w:rPr>
          <w:rFonts w:ascii="Marianne" w:eastAsia="Times New Roman" w:hAnsi="Marianne" w:cs="Times New Roman"/>
          <w:kern w:val="3"/>
          <w:sz w:val="20"/>
          <w:szCs w:val="20"/>
          <w:lang w:eastAsia="zh-CN"/>
        </w:rPr>
        <w:t>i le candidat</w:t>
      </w:r>
      <w:r w:rsidRPr="00CF551A">
        <w:rPr>
          <w:rFonts w:ascii="Marianne" w:eastAsia="Times New Roman" w:hAnsi="Marianne" w:cs="Times New Roman"/>
          <w:kern w:val="3"/>
          <w:sz w:val="20"/>
          <w:szCs w:val="20"/>
          <w:lang w:eastAsia="zh-CN"/>
        </w:rPr>
        <w:t xml:space="preserve"> </w:t>
      </w:r>
      <w:r w:rsidR="00C06A82" w:rsidRPr="00CF551A">
        <w:rPr>
          <w:rFonts w:ascii="Marianne" w:eastAsia="Times New Roman" w:hAnsi="Marianne" w:cs="Times New Roman"/>
          <w:kern w:val="3"/>
          <w:sz w:val="20"/>
          <w:szCs w:val="20"/>
          <w:lang w:eastAsia="zh-CN"/>
        </w:rPr>
        <w:t>est en redressement judiciaire ;</w:t>
      </w:r>
    </w:p>
    <w:p w14:paraId="05EEF066" w14:textId="77777777" w:rsidR="0013520F" w:rsidRPr="00CF551A" w:rsidRDefault="0013520F" w:rsidP="0013520F">
      <w:pPr>
        <w:ind w:left="0"/>
        <w:rPr>
          <w:rFonts w:ascii="Marianne" w:eastAsia="Times New Roman" w:hAnsi="Marianne" w:cs="Times New Roman"/>
          <w:kern w:val="3"/>
          <w:sz w:val="20"/>
          <w:szCs w:val="20"/>
          <w:lang w:eastAsia="zh-CN"/>
        </w:rPr>
      </w:pPr>
    </w:p>
    <w:p w14:paraId="15ECD0B0" w14:textId="6D090286" w:rsidR="0064534A" w:rsidRPr="00CF551A" w:rsidRDefault="009473BA" w:rsidP="008F013C">
      <w:pPr>
        <w:pStyle w:val="Paragraphedeliste"/>
        <w:numPr>
          <w:ilvl w:val="0"/>
          <w:numId w:val="13"/>
        </w:numPr>
        <w:rPr>
          <w:rFonts w:ascii="Marianne" w:eastAsia="Times New Roman" w:hAnsi="Marianne" w:cs="Times New Roman"/>
          <w:kern w:val="3"/>
          <w:sz w:val="20"/>
          <w:szCs w:val="20"/>
          <w:lang w:eastAsia="zh-CN"/>
        </w:rPr>
      </w:pPr>
      <w:r w:rsidRPr="00CF551A">
        <w:rPr>
          <w:rFonts w:ascii="Marianne" w:eastAsia="Courier New" w:hAnsi="Marianne" w:cs="Courier New"/>
          <w:color w:val="000000" w:themeColor="text1"/>
          <w:sz w:val="20"/>
          <w:szCs w:val="20"/>
        </w:rPr>
        <w:lastRenderedPageBreak/>
        <w:t>Le</w:t>
      </w:r>
      <w:r w:rsidR="00023BA9" w:rsidRPr="00CF551A">
        <w:rPr>
          <w:rFonts w:ascii="Marianne" w:eastAsia="Courier New" w:hAnsi="Marianne" w:cs="Courier New"/>
          <w:color w:val="000000" w:themeColor="text1"/>
          <w:sz w:val="20"/>
          <w:szCs w:val="20"/>
        </w:rPr>
        <w:t xml:space="preserve"> formulaire DC 2</w:t>
      </w:r>
      <w:r w:rsidR="00A30C90" w:rsidRPr="00CF551A">
        <w:rPr>
          <w:rFonts w:ascii="Marianne" w:eastAsia="Courier New" w:hAnsi="Marianne" w:cs="Courier New"/>
          <w:color w:val="000000" w:themeColor="text1"/>
          <w:sz w:val="20"/>
          <w:szCs w:val="20"/>
        </w:rPr>
        <w:t xml:space="preserve"> (''Déclaration du candidat individuel ou du membre du groupement'') </w:t>
      </w:r>
      <w:r w:rsidR="00C06A82" w:rsidRPr="00CF551A">
        <w:rPr>
          <w:rFonts w:ascii="Marianne" w:eastAsia="Courier New" w:hAnsi="Marianne" w:cs="Courier New"/>
          <w:b/>
          <w:color w:val="000000" w:themeColor="text1"/>
          <w:sz w:val="20"/>
          <w:szCs w:val="20"/>
          <w:u w:val="single"/>
        </w:rPr>
        <w:t>renseigné</w:t>
      </w:r>
      <w:r w:rsidR="00C06A82" w:rsidRPr="00CF551A">
        <w:rPr>
          <w:rFonts w:ascii="Marianne" w:eastAsia="Courier New" w:hAnsi="Marianne" w:cs="Courier New"/>
          <w:color w:val="000000" w:themeColor="text1"/>
          <w:sz w:val="20"/>
          <w:szCs w:val="20"/>
        </w:rPr>
        <w:t xml:space="preserve"> </w:t>
      </w:r>
      <w:r w:rsidR="00023BA9" w:rsidRPr="00CF551A">
        <w:rPr>
          <w:rFonts w:ascii="Marianne" w:eastAsia="Courier New" w:hAnsi="Marianne" w:cs="Courier New"/>
          <w:color w:val="000000" w:themeColor="text1"/>
          <w:sz w:val="20"/>
          <w:szCs w:val="20"/>
        </w:rPr>
        <w:t>comprenant les</w:t>
      </w:r>
      <w:r w:rsidRPr="00CF551A">
        <w:rPr>
          <w:rFonts w:ascii="Marianne" w:eastAsia="Courier New" w:hAnsi="Marianne" w:cs="Courier New"/>
          <w:color w:val="000000" w:themeColor="text1"/>
          <w:sz w:val="20"/>
          <w:szCs w:val="20"/>
        </w:rPr>
        <w:t xml:space="preserve"> </w:t>
      </w:r>
      <w:r w:rsidR="00023BA9" w:rsidRPr="00CF551A">
        <w:rPr>
          <w:rFonts w:ascii="Marianne" w:eastAsia="Courier New" w:hAnsi="Marianne" w:cs="Courier New"/>
          <w:color w:val="000000" w:themeColor="text1"/>
          <w:sz w:val="20"/>
          <w:szCs w:val="20"/>
        </w:rPr>
        <w:t xml:space="preserve">renseignements et </w:t>
      </w:r>
      <w:r w:rsidR="00C06A82" w:rsidRPr="00CF551A">
        <w:rPr>
          <w:rFonts w:ascii="Marianne" w:eastAsia="Courier New" w:hAnsi="Marianne" w:cs="Courier New"/>
          <w:color w:val="000000" w:themeColor="text1"/>
          <w:sz w:val="20"/>
          <w:szCs w:val="20"/>
        </w:rPr>
        <w:t>documents demandés</w:t>
      </w:r>
      <w:r w:rsidR="00FC3587" w:rsidRPr="00CF551A">
        <w:rPr>
          <w:rFonts w:ascii="Marianne" w:eastAsia="Courier New" w:hAnsi="Marianne" w:cs="Courier New"/>
          <w:color w:val="000000" w:themeColor="text1"/>
          <w:sz w:val="20"/>
          <w:szCs w:val="20"/>
        </w:rPr>
        <w:t xml:space="preserve"> </w:t>
      </w:r>
      <w:r w:rsidR="00023BA9" w:rsidRPr="00CF551A">
        <w:rPr>
          <w:rFonts w:ascii="Marianne" w:eastAsia="Courier New" w:hAnsi="Marianne" w:cs="Courier New"/>
          <w:color w:val="000000" w:themeColor="text1"/>
          <w:sz w:val="20"/>
          <w:szCs w:val="20"/>
        </w:rPr>
        <w:t xml:space="preserve">ci-dessous </w:t>
      </w:r>
      <w:r w:rsidR="00FC3587" w:rsidRPr="00CF551A">
        <w:rPr>
          <w:rFonts w:ascii="Marianne" w:eastAsia="Courier New" w:hAnsi="Marianne" w:cs="Courier New"/>
          <w:color w:val="000000" w:themeColor="text1"/>
          <w:sz w:val="20"/>
          <w:szCs w:val="20"/>
        </w:rPr>
        <w:t xml:space="preserve">permettant d’apprécier les capacités financières, techniques et professionnelles du </w:t>
      </w:r>
      <w:r w:rsidR="00FC3587" w:rsidRPr="00CF551A">
        <w:rPr>
          <w:rFonts w:ascii="Marianne" w:eastAsia="Courier New" w:hAnsi="Marianne" w:cs="Courier New"/>
          <w:color w:val="000000"/>
          <w:sz w:val="20"/>
          <w:szCs w:val="20"/>
        </w:rPr>
        <w:t>candidat conformément à l'arrêté du 22</w:t>
      </w:r>
      <w:r w:rsidR="007E6F7F" w:rsidRPr="00CF551A">
        <w:rPr>
          <w:rFonts w:ascii="Marianne" w:eastAsia="Courier New" w:hAnsi="Marianne" w:cs="Courier New"/>
          <w:color w:val="000000"/>
          <w:sz w:val="20"/>
          <w:szCs w:val="20"/>
        </w:rPr>
        <w:t xml:space="preserve"> mars 2019</w:t>
      </w:r>
      <w:r w:rsidR="009270D7" w:rsidRPr="00CF551A">
        <w:rPr>
          <w:rFonts w:ascii="Marianne" w:eastAsia="Courier New" w:hAnsi="Marianne" w:cs="Courier New"/>
          <w:color w:val="000000"/>
          <w:sz w:val="20"/>
          <w:szCs w:val="20"/>
        </w:rPr>
        <w:t xml:space="preserve"> </w:t>
      </w:r>
      <w:r w:rsidR="009270D7" w:rsidRPr="00CF551A">
        <w:rPr>
          <w:rFonts w:ascii="Marianne" w:eastAsia="Times New Roman" w:hAnsi="Marianne" w:cs="Times New Roman"/>
          <w:kern w:val="3"/>
          <w:sz w:val="20"/>
          <w:szCs w:val="20"/>
          <w:lang w:eastAsia="zh-CN"/>
        </w:rPr>
        <w:t>fixant la liste des renseignements et des documents pouvant être demandés aux candidats aux marchés publics</w:t>
      </w:r>
      <w:r w:rsidR="00C06A82" w:rsidRPr="00CF551A">
        <w:rPr>
          <w:rFonts w:ascii="Marianne" w:eastAsia="Times New Roman" w:hAnsi="Marianne" w:cs="Times New Roman"/>
          <w:kern w:val="3"/>
          <w:sz w:val="20"/>
          <w:szCs w:val="20"/>
          <w:lang w:eastAsia="zh-CN"/>
        </w:rPr>
        <w:t>, à savoir :</w:t>
      </w:r>
    </w:p>
    <w:p w14:paraId="390EA669" w14:textId="77777777" w:rsidR="00C06A82" w:rsidRPr="00CF551A" w:rsidRDefault="00C06A82" w:rsidP="00C06A82">
      <w:pPr>
        <w:pStyle w:val="Paragraphedeliste"/>
        <w:ind w:left="1080" w:firstLine="0"/>
        <w:rPr>
          <w:rFonts w:ascii="Marianne" w:eastAsia="Times New Roman" w:hAnsi="Marianne" w:cs="Times New Roman"/>
          <w:kern w:val="3"/>
          <w:sz w:val="20"/>
          <w:szCs w:val="20"/>
          <w:lang w:eastAsia="zh-CN"/>
        </w:rPr>
      </w:pPr>
    </w:p>
    <w:p w14:paraId="0212E603" w14:textId="4F3BA9EC" w:rsidR="0064534A" w:rsidRPr="00CF551A" w:rsidRDefault="00715EEA" w:rsidP="008F013C">
      <w:pPr>
        <w:pStyle w:val="Paragraphedeliste"/>
        <w:numPr>
          <w:ilvl w:val="0"/>
          <w:numId w:val="18"/>
        </w:numPr>
        <w:rPr>
          <w:rFonts w:ascii="Marianne" w:eastAsia="Courier New" w:hAnsi="Marianne" w:cs="Courier New"/>
          <w:color w:val="000000" w:themeColor="text1"/>
          <w:sz w:val="20"/>
          <w:szCs w:val="20"/>
        </w:rPr>
      </w:pPr>
      <w:r w:rsidRPr="00CF551A">
        <w:rPr>
          <w:rFonts w:ascii="Marianne" w:eastAsia="Courier New" w:hAnsi="Marianne" w:cs="Courier New"/>
          <w:color w:val="000000" w:themeColor="text1"/>
          <w:sz w:val="20"/>
          <w:szCs w:val="20"/>
        </w:rPr>
        <w:t>Une d</w:t>
      </w:r>
      <w:r w:rsidR="0064534A" w:rsidRPr="00CF551A">
        <w:rPr>
          <w:rFonts w:ascii="Marianne" w:eastAsia="Courier New" w:hAnsi="Marianne" w:cs="Courier New"/>
          <w:color w:val="000000" w:themeColor="text1"/>
          <w:sz w:val="20"/>
          <w:szCs w:val="20"/>
        </w:rPr>
        <w:t>éclaration concernant le chiffre d'affaires global du candidat, et, le chiffre d'affaires du domaine d'activité faisant l'objet du marché public, portant au maximum sur les trois</w:t>
      </w:r>
      <w:r w:rsidR="00C06A82" w:rsidRPr="00CF551A">
        <w:rPr>
          <w:rFonts w:ascii="Marianne" w:eastAsia="Courier New" w:hAnsi="Marianne" w:cs="Courier New"/>
          <w:color w:val="000000" w:themeColor="text1"/>
          <w:sz w:val="20"/>
          <w:szCs w:val="20"/>
        </w:rPr>
        <w:t xml:space="preserve"> (3)</w:t>
      </w:r>
      <w:r w:rsidR="0064534A" w:rsidRPr="00CF551A">
        <w:rPr>
          <w:rFonts w:ascii="Marianne" w:eastAsia="Courier New" w:hAnsi="Marianne" w:cs="Courier New"/>
          <w:color w:val="000000" w:themeColor="text1"/>
          <w:sz w:val="20"/>
          <w:szCs w:val="20"/>
        </w:rPr>
        <w:t xml:space="preserve"> derniers exercices disponibles en fonction de la date de création de l'entreprise ou du début de l'activité de l'opérateur économique, dans la mesure où les informations sur ces chiff</w:t>
      </w:r>
      <w:r w:rsidR="00C06A82" w:rsidRPr="00CF551A">
        <w:rPr>
          <w:rFonts w:ascii="Marianne" w:eastAsia="Courier New" w:hAnsi="Marianne" w:cs="Courier New"/>
          <w:color w:val="000000" w:themeColor="text1"/>
          <w:sz w:val="20"/>
          <w:szCs w:val="20"/>
        </w:rPr>
        <w:t>res d'affaires sont disponibles ;</w:t>
      </w:r>
    </w:p>
    <w:p w14:paraId="2A0EA8BB" w14:textId="77777777" w:rsidR="00C06A82" w:rsidRPr="00CF551A" w:rsidRDefault="0064534A" w:rsidP="008F013C">
      <w:pPr>
        <w:pStyle w:val="Paragraphedeliste"/>
        <w:numPr>
          <w:ilvl w:val="0"/>
          <w:numId w:val="18"/>
        </w:numPr>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 xml:space="preserve">Une déclaration indiquant les effectifs moyens annuels du candidat et l'importance du personnel d'encadrement pendant les trois </w:t>
      </w:r>
      <w:r w:rsidR="00C06A82" w:rsidRPr="00CF551A">
        <w:rPr>
          <w:rFonts w:ascii="Marianne" w:eastAsia="Times New Roman" w:hAnsi="Marianne" w:cs="Times New Roman"/>
          <w:kern w:val="3"/>
          <w:sz w:val="20"/>
          <w:szCs w:val="20"/>
          <w:lang w:eastAsia="zh-CN"/>
        </w:rPr>
        <w:t xml:space="preserve">(3) </w:t>
      </w:r>
      <w:r w:rsidRPr="00CF551A">
        <w:rPr>
          <w:rFonts w:ascii="Marianne" w:eastAsia="Times New Roman" w:hAnsi="Marianne" w:cs="Times New Roman"/>
          <w:kern w:val="3"/>
          <w:sz w:val="20"/>
          <w:szCs w:val="20"/>
          <w:lang w:eastAsia="zh-CN"/>
        </w:rPr>
        <w:t>dernières années ;</w:t>
      </w:r>
    </w:p>
    <w:p w14:paraId="0F6BC4C9" w14:textId="07B4378D" w:rsidR="003B0235" w:rsidRPr="00CF551A" w:rsidRDefault="0064534A" w:rsidP="008F013C">
      <w:pPr>
        <w:pStyle w:val="Paragraphedeliste"/>
        <w:numPr>
          <w:ilvl w:val="0"/>
          <w:numId w:val="18"/>
        </w:numPr>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 xml:space="preserve">Références : </w:t>
      </w:r>
      <w:r w:rsidR="00A30C90" w:rsidRPr="00CF551A">
        <w:rPr>
          <w:rFonts w:ascii="Marianne" w:eastAsia="Times New Roman" w:hAnsi="Marianne" w:cs="Times New Roman"/>
          <w:kern w:val="3"/>
          <w:sz w:val="20"/>
          <w:szCs w:val="20"/>
          <w:lang w:eastAsia="zh-CN"/>
        </w:rPr>
        <w:t>u</w:t>
      </w:r>
      <w:r w:rsidR="00C06A82" w:rsidRPr="00CF551A">
        <w:rPr>
          <w:rFonts w:ascii="Marianne" w:eastAsia="Times New Roman" w:hAnsi="Marianne" w:cs="Times New Roman"/>
          <w:kern w:val="3"/>
          <w:sz w:val="20"/>
          <w:szCs w:val="20"/>
          <w:lang w:eastAsia="zh-CN"/>
        </w:rPr>
        <w:t>ne liste des principales</w:t>
      </w:r>
      <w:r w:rsidRPr="00CF551A">
        <w:rPr>
          <w:rFonts w:ascii="Marianne" w:eastAsia="Times New Roman" w:hAnsi="Marianne" w:cs="Times New Roman"/>
          <w:kern w:val="3"/>
          <w:sz w:val="20"/>
          <w:szCs w:val="20"/>
          <w:lang w:eastAsia="zh-CN"/>
        </w:rPr>
        <w:t xml:space="preserve"> fourniture</w:t>
      </w:r>
      <w:r w:rsidR="00C06A82" w:rsidRPr="00CF551A">
        <w:rPr>
          <w:rFonts w:ascii="Marianne" w:eastAsia="Times New Roman" w:hAnsi="Marianne" w:cs="Times New Roman"/>
          <w:kern w:val="3"/>
          <w:sz w:val="20"/>
          <w:szCs w:val="20"/>
          <w:lang w:eastAsia="zh-CN"/>
        </w:rPr>
        <w:t>s</w:t>
      </w:r>
      <w:r w:rsidRPr="00CF551A">
        <w:rPr>
          <w:rFonts w:ascii="Marianne" w:eastAsia="Times New Roman" w:hAnsi="Marianne" w:cs="Times New Roman"/>
          <w:kern w:val="3"/>
          <w:sz w:val="20"/>
          <w:szCs w:val="20"/>
          <w:lang w:eastAsia="zh-CN"/>
        </w:rPr>
        <w:t xml:space="preserve"> et services fournis au cours des trois</w:t>
      </w:r>
      <w:r w:rsidR="000832B3" w:rsidRPr="00CF551A">
        <w:rPr>
          <w:rFonts w:ascii="Marianne" w:eastAsia="Times New Roman" w:hAnsi="Marianne" w:cs="Times New Roman"/>
          <w:kern w:val="3"/>
          <w:sz w:val="20"/>
          <w:szCs w:val="20"/>
          <w:lang w:eastAsia="zh-CN"/>
        </w:rPr>
        <w:t xml:space="preserve"> </w:t>
      </w:r>
      <w:r w:rsidR="00C06A82" w:rsidRPr="00CF551A">
        <w:rPr>
          <w:rFonts w:ascii="Marianne" w:eastAsia="Times New Roman" w:hAnsi="Marianne" w:cs="Times New Roman"/>
          <w:kern w:val="3"/>
          <w:sz w:val="20"/>
          <w:szCs w:val="20"/>
          <w:lang w:eastAsia="zh-CN"/>
        </w:rPr>
        <w:t>(3)</w:t>
      </w:r>
      <w:r w:rsidRPr="00CF551A">
        <w:rPr>
          <w:rFonts w:ascii="Marianne" w:eastAsia="Times New Roman" w:hAnsi="Marianne" w:cs="Times New Roman"/>
          <w:kern w:val="3"/>
          <w:sz w:val="20"/>
          <w:szCs w:val="20"/>
          <w:lang w:eastAsia="zh-CN"/>
        </w:rPr>
        <w:t xml:space="preserve"> dernières années, indiquant le montant, la date, et le destinataire public ou privé. Les prestations de services sont prouvées par des attestations du destinataire ou, à défaut, par une déclaration de l'opérateur économique.</w:t>
      </w:r>
    </w:p>
    <w:p w14:paraId="34691C00" w14:textId="77777777" w:rsidR="00C06A82" w:rsidRPr="00CF551A" w:rsidRDefault="00C06A82" w:rsidP="00C06A82">
      <w:pPr>
        <w:pStyle w:val="Textbody"/>
        <w:spacing w:before="0"/>
        <w:rPr>
          <w:rFonts w:ascii="Marianne" w:hAnsi="Marianne"/>
          <w:sz w:val="20"/>
          <w:szCs w:val="20"/>
        </w:rPr>
      </w:pPr>
    </w:p>
    <w:p w14:paraId="3F6402B1" w14:textId="77777777" w:rsidR="00C06A82" w:rsidRPr="00CF551A" w:rsidRDefault="00C06A82" w:rsidP="00C06A82">
      <w:pPr>
        <w:pStyle w:val="Textbody"/>
        <w:spacing w:before="0"/>
        <w:rPr>
          <w:rFonts w:ascii="Marianne" w:hAnsi="Marianne"/>
          <w:sz w:val="20"/>
          <w:szCs w:val="20"/>
        </w:rPr>
      </w:pPr>
      <w:r w:rsidRPr="00CF551A">
        <w:rPr>
          <w:rFonts w:ascii="Marianne" w:hAnsi="Marianne"/>
          <w:sz w:val="20"/>
          <w:szCs w:val="20"/>
        </w:rPr>
        <w:t xml:space="preserve">Il est précisé que si plusieurs opérateurs soumettent une candidature commune (groupement) : </w:t>
      </w:r>
    </w:p>
    <w:p w14:paraId="7AC82035" w14:textId="77777777" w:rsidR="00C06A82" w:rsidRPr="00CF551A" w:rsidRDefault="00C06A82" w:rsidP="00C06A82">
      <w:pPr>
        <w:pStyle w:val="Textbody"/>
        <w:spacing w:before="0"/>
        <w:ind w:left="1080"/>
        <w:rPr>
          <w:rFonts w:ascii="Marianne" w:hAnsi="Marianne"/>
          <w:sz w:val="20"/>
          <w:szCs w:val="20"/>
        </w:rPr>
      </w:pPr>
    </w:p>
    <w:p w14:paraId="6A887E46" w14:textId="77777777" w:rsidR="00C06A82" w:rsidRPr="00CF551A" w:rsidRDefault="00C06A82" w:rsidP="00C06A82">
      <w:pPr>
        <w:pStyle w:val="Textbody"/>
        <w:spacing w:before="0"/>
        <w:ind w:left="1416"/>
        <w:rPr>
          <w:rFonts w:ascii="Marianne" w:hAnsi="Marianne"/>
          <w:sz w:val="20"/>
          <w:szCs w:val="20"/>
        </w:rPr>
      </w:pPr>
      <w:r w:rsidRPr="00CF551A">
        <w:rPr>
          <w:rFonts w:ascii="Marianne" w:hAnsi="Marianne"/>
          <w:sz w:val="20"/>
          <w:szCs w:val="20"/>
        </w:rPr>
        <w:sym w:font="Symbol" w:char="F0AE"/>
      </w:r>
      <w:r w:rsidRPr="00CF551A">
        <w:rPr>
          <w:rFonts w:ascii="Marianne" w:hAnsi="Marianne"/>
          <w:sz w:val="20"/>
          <w:szCs w:val="20"/>
        </w:rPr>
        <w:t xml:space="preserve"> Le DC1 est complété par le seul mandataire s'il est habilité à représenter le groupement et, dans le cas contraire, par chacun de ses membres ;</w:t>
      </w:r>
    </w:p>
    <w:p w14:paraId="1161285C" w14:textId="77777777" w:rsidR="00C06A82" w:rsidRPr="00CF551A" w:rsidRDefault="00C06A82" w:rsidP="00C06A82">
      <w:pPr>
        <w:pStyle w:val="Textbody"/>
        <w:spacing w:before="0"/>
        <w:rPr>
          <w:rFonts w:ascii="Marianne" w:hAnsi="Marianne"/>
          <w:sz w:val="20"/>
          <w:szCs w:val="20"/>
        </w:rPr>
      </w:pPr>
    </w:p>
    <w:p w14:paraId="327D303D" w14:textId="1D7D3EDF" w:rsidR="00450FFF" w:rsidRPr="00CF551A" w:rsidRDefault="00C06A82" w:rsidP="000B746B">
      <w:pPr>
        <w:pStyle w:val="Textbody"/>
        <w:spacing w:before="0"/>
        <w:ind w:left="1416"/>
        <w:rPr>
          <w:rFonts w:ascii="Marianne" w:hAnsi="Marianne"/>
          <w:sz w:val="20"/>
          <w:szCs w:val="20"/>
        </w:rPr>
      </w:pPr>
      <w:r w:rsidRPr="00CF551A">
        <w:rPr>
          <w:rFonts w:ascii="Marianne" w:hAnsi="Marianne"/>
          <w:sz w:val="20"/>
          <w:szCs w:val="20"/>
        </w:rPr>
        <w:sym w:font="Symbol" w:char="F0AE"/>
      </w:r>
      <w:r w:rsidRPr="00CF551A">
        <w:rPr>
          <w:rFonts w:ascii="Marianne" w:hAnsi="Marianne"/>
          <w:sz w:val="20"/>
          <w:szCs w:val="20"/>
        </w:rPr>
        <w:t xml:space="preserve"> Le DC2 est transmis pour chacune des sociétés membres du groupement.</w:t>
      </w:r>
    </w:p>
    <w:p w14:paraId="33CDDD1C" w14:textId="77777777" w:rsidR="00450FFF" w:rsidRPr="00CF551A" w:rsidRDefault="00450FFF" w:rsidP="00450FFF">
      <w:pPr>
        <w:pStyle w:val="Textbody"/>
        <w:spacing w:before="0"/>
        <w:rPr>
          <w:rFonts w:ascii="Marianne" w:hAnsi="Marianne"/>
          <w:color w:val="000000"/>
          <w:sz w:val="20"/>
          <w:szCs w:val="20"/>
        </w:rPr>
      </w:pPr>
    </w:p>
    <w:p w14:paraId="646CD2D8" w14:textId="5531A312" w:rsidR="00450FFF" w:rsidRPr="00CF551A" w:rsidRDefault="00450FFF" w:rsidP="0045169A">
      <w:pPr>
        <w:pStyle w:val="Textbody"/>
        <w:spacing w:before="0"/>
        <w:rPr>
          <w:rFonts w:ascii="Marianne" w:hAnsi="Marianne"/>
          <w:color w:val="000000"/>
          <w:sz w:val="20"/>
          <w:szCs w:val="20"/>
        </w:rPr>
      </w:pPr>
    </w:p>
    <w:p w14:paraId="10031A5B" w14:textId="77777777" w:rsidR="00450FFF" w:rsidRPr="00CF551A" w:rsidRDefault="00450FFF" w:rsidP="0045169A">
      <w:pPr>
        <w:pStyle w:val="Textbody"/>
        <w:spacing w:before="0"/>
        <w:rPr>
          <w:rFonts w:ascii="Marianne" w:hAnsi="Marianne"/>
          <w:b/>
          <w:bCs/>
          <w:color w:val="000000"/>
          <w:sz w:val="20"/>
          <w:szCs w:val="20"/>
        </w:rPr>
      </w:pPr>
    </w:p>
    <w:p w14:paraId="4FEE13F5" w14:textId="6F3F2289" w:rsidR="002E0CC0" w:rsidRPr="00CF551A" w:rsidRDefault="009270D7" w:rsidP="0045169A">
      <w:pPr>
        <w:pStyle w:val="Textbody"/>
        <w:spacing w:before="0"/>
        <w:rPr>
          <w:rFonts w:ascii="Marianne" w:hAnsi="Marianne"/>
          <w:color w:val="000000"/>
          <w:sz w:val="20"/>
          <w:szCs w:val="20"/>
        </w:rPr>
      </w:pPr>
      <w:r w:rsidRPr="00CF551A">
        <w:rPr>
          <w:rFonts w:ascii="Marianne" w:hAnsi="Marianne"/>
          <w:b/>
          <w:bCs/>
          <w:color w:val="000000"/>
          <w:sz w:val="20"/>
          <w:szCs w:val="20"/>
        </w:rPr>
        <w:t>IV.1</w:t>
      </w:r>
      <w:r w:rsidR="000832B3" w:rsidRPr="00CF551A">
        <w:rPr>
          <w:rFonts w:ascii="Marianne" w:hAnsi="Marianne"/>
          <w:b/>
          <w:bCs/>
          <w:color w:val="000000"/>
          <w:sz w:val="20"/>
          <w:szCs w:val="20"/>
        </w:rPr>
        <w:t>.</w:t>
      </w:r>
      <w:r w:rsidR="0092468F" w:rsidRPr="00CF551A">
        <w:rPr>
          <w:rFonts w:ascii="Marianne" w:hAnsi="Marianne"/>
          <w:b/>
          <w:bCs/>
          <w:color w:val="000000"/>
          <w:sz w:val="20"/>
          <w:szCs w:val="20"/>
        </w:rPr>
        <w:t>2</w:t>
      </w:r>
      <w:r w:rsidR="002E0CC0" w:rsidRPr="00CF551A">
        <w:rPr>
          <w:rFonts w:ascii="Marianne" w:hAnsi="Marianne"/>
          <w:b/>
          <w:bCs/>
          <w:color w:val="000000"/>
          <w:sz w:val="20"/>
          <w:szCs w:val="20"/>
        </w:rPr>
        <w:t xml:space="preserve"> –</w:t>
      </w:r>
      <w:r w:rsidR="002E0CC0" w:rsidRPr="00CF551A">
        <w:rPr>
          <w:rFonts w:ascii="Marianne" w:hAnsi="Marianne"/>
          <w:color w:val="000000"/>
          <w:sz w:val="20"/>
          <w:szCs w:val="20"/>
        </w:rPr>
        <w:t xml:space="preserve"> En application des dispositions de l’article R2143-14 du code </w:t>
      </w:r>
      <w:r w:rsidR="00A24460" w:rsidRPr="00CF551A">
        <w:rPr>
          <w:rFonts w:ascii="Marianne" w:hAnsi="Marianne"/>
          <w:color w:val="000000"/>
          <w:sz w:val="20"/>
          <w:szCs w:val="20"/>
        </w:rPr>
        <w:t>de la commande publique</w:t>
      </w:r>
      <w:r w:rsidR="002E0CC0" w:rsidRPr="00CF551A">
        <w:rPr>
          <w:rFonts w:ascii="Marianne" w:hAnsi="Marianne"/>
          <w:color w:val="000000"/>
          <w:sz w:val="20"/>
          <w:szCs w:val="20"/>
        </w:rPr>
        <w:t>, un candidat peut s'abstenir de renvoyer certaines des pièces administratives susvisées :</w:t>
      </w:r>
    </w:p>
    <w:p w14:paraId="7B8079A3" w14:textId="77777777" w:rsidR="003B0235" w:rsidRPr="00CF551A" w:rsidRDefault="003B0235" w:rsidP="0045169A">
      <w:pPr>
        <w:pStyle w:val="Textbody"/>
        <w:spacing w:before="0"/>
        <w:rPr>
          <w:rFonts w:ascii="Marianne" w:hAnsi="Marianne"/>
          <w:color w:val="000000"/>
          <w:sz w:val="20"/>
          <w:szCs w:val="20"/>
        </w:rPr>
      </w:pPr>
    </w:p>
    <w:p w14:paraId="0AC7680A" w14:textId="47CCF9FF" w:rsidR="002E0CC0" w:rsidRPr="00CF551A" w:rsidRDefault="002A6CD2" w:rsidP="008F013C">
      <w:pPr>
        <w:pStyle w:val="Textbody"/>
        <w:numPr>
          <w:ilvl w:val="0"/>
          <w:numId w:val="2"/>
        </w:numPr>
        <w:spacing w:before="0"/>
        <w:rPr>
          <w:rFonts w:ascii="Marianne" w:hAnsi="Marianne"/>
          <w:color w:val="000000"/>
          <w:sz w:val="20"/>
          <w:szCs w:val="20"/>
        </w:rPr>
      </w:pPr>
      <w:proofErr w:type="gramStart"/>
      <w:r w:rsidRPr="00CF551A">
        <w:rPr>
          <w:rFonts w:ascii="Marianne" w:hAnsi="Marianne"/>
          <w:color w:val="000000"/>
          <w:sz w:val="20"/>
          <w:szCs w:val="20"/>
        </w:rPr>
        <w:t>l</w:t>
      </w:r>
      <w:r w:rsidR="004342EC" w:rsidRPr="00CF551A">
        <w:rPr>
          <w:rFonts w:ascii="Marianne" w:hAnsi="Marianne"/>
          <w:color w:val="000000"/>
          <w:sz w:val="20"/>
          <w:szCs w:val="20"/>
        </w:rPr>
        <w:t>orsque</w:t>
      </w:r>
      <w:proofErr w:type="gramEnd"/>
      <w:r w:rsidR="002E0CC0" w:rsidRPr="00CF551A">
        <w:rPr>
          <w:rFonts w:ascii="Marianne" w:hAnsi="Marianne"/>
          <w:color w:val="000000"/>
          <w:sz w:val="20"/>
          <w:szCs w:val="20"/>
        </w:rPr>
        <w:t xml:space="preserve"> celles-ci ont été transmises dans le cadre d'une précédente consultation initiée par </w:t>
      </w:r>
      <w:r w:rsidR="00B46D37" w:rsidRPr="00CF551A">
        <w:rPr>
          <w:rFonts w:ascii="Marianne" w:hAnsi="Marianne"/>
          <w:color w:val="000000"/>
          <w:sz w:val="20"/>
          <w:szCs w:val="20"/>
        </w:rPr>
        <w:t>la direction</w:t>
      </w:r>
      <w:r w:rsidR="00C06A82" w:rsidRPr="00CF551A">
        <w:rPr>
          <w:rFonts w:ascii="Marianne" w:hAnsi="Marianne"/>
          <w:color w:val="000000"/>
          <w:sz w:val="20"/>
          <w:szCs w:val="20"/>
        </w:rPr>
        <w:t xml:space="preserve"> du numérique (</w:t>
      </w:r>
      <w:proofErr w:type="spellStart"/>
      <w:r w:rsidR="00B46D37" w:rsidRPr="00CF551A">
        <w:rPr>
          <w:rFonts w:ascii="Marianne" w:hAnsi="Marianne"/>
          <w:color w:val="000000"/>
          <w:sz w:val="20"/>
          <w:szCs w:val="20"/>
        </w:rPr>
        <w:t>D</w:t>
      </w:r>
      <w:r w:rsidR="00C06A82" w:rsidRPr="00CF551A">
        <w:rPr>
          <w:rFonts w:ascii="Marianne" w:hAnsi="Marianne"/>
          <w:color w:val="000000"/>
          <w:sz w:val="20"/>
          <w:szCs w:val="20"/>
        </w:rPr>
        <w:t>Num</w:t>
      </w:r>
      <w:proofErr w:type="spellEnd"/>
      <w:r w:rsidR="00C06A82" w:rsidRPr="00CF551A">
        <w:rPr>
          <w:rFonts w:ascii="Marianne" w:hAnsi="Marianne"/>
          <w:color w:val="000000"/>
          <w:sz w:val="20"/>
          <w:szCs w:val="20"/>
        </w:rPr>
        <w:t xml:space="preserve">) du </w:t>
      </w:r>
      <w:r w:rsidR="00427526" w:rsidRPr="00CF551A">
        <w:rPr>
          <w:rFonts w:ascii="Marianne" w:hAnsi="Marianne"/>
          <w:color w:val="000000"/>
          <w:sz w:val="20"/>
          <w:szCs w:val="20"/>
        </w:rPr>
        <w:t>m</w:t>
      </w:r>
      <w:r w:rsidR="00197BB8" w:rsidRPr="00CF551A">
        <w:rPr>
          <w:rFonts w:ascii="Marianne" w:hAnsi="Marianne"/>
          <w:color w:val="000000"/>
          <w:sz w:val="20"/>
          <w:szCs w:val="20"/>
        </w:rPr>
        <w:t>inistère</w:t>
      </w:r>
      <w:r w:rsidR="00C06A82" w:rsidRPr="00CF551A">
        <w:rPr>
          <w:rFonts w:ascii="Marianne" w:hAnsi="Marianne"/>
          <w:color w:val="000000"/>
          <w:sz w:val="20"/>
          <w:szCs w:val="20"/>
        </w:rPr>
        <w:t xml:space="preserve"> de la </w:t>
      </w:r>
      <w:r w:rsidR="00197BB8" w:rsidRPr="00CF551A">
        <w:rPr>
          <w:rFonts w:ascii="Marianne" w:hAnsi="Marianne"/>
          <w:color w:val="000000"/>
          <w:sz w:val="20"/>
          <w:szCs w:val="20"/>
        </w:rPr>
        <w:t>Justice</w:t>
      </w:r>
      <w:r w:rsidR="004332B0" w:rsidRPr="00CF551A">
        <w:rPr>
          <w:rFonts w:ascii="Marianne" w:hAnsi="Marianne"/>
          <w:color w:val="000000"/>
          <w:sz w:val="20"/>
          <w:szCs w:val="20"/>
        </w:rPr>
        <w:t xml:space="preserve"> </w:t>
      </w:r>
      <w:r w:rsidR="002E0CC0" w:rsidRPr="00CF551A">
        <w:rPr>
          <w:rFonts w:ascii="Marianne" w:hAnsi="Marianne"/>
          <w:color w:val="000000"/>
          <w:sz w:val="20"/>
          <w:szCs w:val="20"/>
        </w:rPr>
        <w:t>et qu'elles demeurent valables ;</w:t>
      </w:r>
    </w:p>
    <w:p w14:paraId="1EEF0AFF" w14:textId="77777777" w:rsidR="002E0CC0" w:rsidRPr="00CF551A" w:rsidRDefault="002A6CD2" w:rsidP="008F013C">
      <w:pPr>
        <w:pStyle w:val="Textbody"/>
        <w:numPr>
          <w:ilvl w:val="0"/>
          <w:numId w:val="2"/>
        </w:numPr>
        <w:spacing w:before="0"/>
        <w:rPr>
          <w:rFonts w:ascii="Marianne" w:hAnsi="Marianne"/>
          <w:color w:val="000000"/>
          <w:sz w:val="20"/>
          <w:szCs w:val="20"/>
        </w:rPr>
      </w:pPr>
      <w:proofErr w:type="gramStart"/>
      <w:r w:rsidRPr="00CF551A">
        <w:rPr>
          <w:rFonts w:ascii="Marianne" w:hAnsi="Marianne"/>
          <w:color w:val="000000"/>
          <w:sz w:val="20"/>
          <w:szCs w:val="20"/>
        </w:rPr>
        <w:t>e</w:t>
      </w:r>
      <w:r w:rsidR="002E0CC0" w:rsidRPr="00CF551A">
        <w:rPr>
          <w:rFonts w:ascii="Marianne" w:hAnsi="Marianne"/>
          <w:color w:val="000000"/>
          <w:sz w:val="20"/>
          <w:szCs w:val="20"/>
        </w:rPr>
        <w:t>n</w:t>
      </w:r>
      <w:proofErr w:type="gramEnd"/>
      <w:r w:rsidR="002E0CC0" w:rsidRPr="00CF551A">
        <w:rPr>
          <w:rFonts w:ascii="Marianne" w:hAnsi="Marianne"/>
          <w:color w:val="000000"/>
          <w:sz w:val="20"/>
          <w:szCs w:val="20"/>
        </w:rPr>
        <w:t xml:space="preserve"> fournissant les chemins et moyens d'accès permettant à l'</w:t>
      </w:r>
      <w:r w:rsidR="00C06A82" w:rsidRPr="00CF551A">
        <w:rPr>
          <w:rFonts w:ascii="Marianne" w:hAnsi="Marianne"/>
          <w:color w:val="000000"/>
          <w:sz w:val="20"/>
          <w:szCs w:val="20"/>
        </w:rPr>
        <w:t>Administration</w:t>
      </w:r>
      <w:r w:rsidR="002E0CC0" w:rsidRPr="00CF551A">
        <w:rPr>
          <w:rFonts w:ascii="Marianne" w:hAnsi="Marianne"/>
          <w:color w:val="000000"/>
          <w:sz w:val="20"/>
          <w:szCs w:val="20"/>
        </w:rPr>
        <w:t xml:space="preserve"> d'accéder directement et librement à un espace de stockage numérique où lesdites pièces administratives sont accessibles.</w:t>
      </w:r>
    </w:p>
    <w:p w14:paraId="5385976D" w14:textId="77777777" w:rsidR="00397363" w:rsidRPr="00CF551A" w:rsidRDefault="00397363" w:rsidP="0045169A">
      <w:pPr>
        <w:pStyle w:val="Textbody"/>
        <w:spacing w:before="0"/>
        <w:rPr>
          <w:rFonts w:ascii="Marianne" w:hAnsi="Marianne"/>
          <w:color w:val="000000"/>
          <w:sz w:val="20"/>
          <w:szCs w:val="20"/>
        </w:rPr>
      </w:pPr>
    </w:p>
    <w:p w14:paraId="470F12AE" w14:textId="77777777" w:rsidR="002E0CC0" w:rsidRPr="00CF551A" w:rsidRDefault="002E0CC0" w:rsidP="0045169A">
      <w:pPr>
        <w:pStyle w:val="Textbody"/>
        <w:spacing w:before="0"/>
        <w:rPr>
          <w:rFonts w:ascii="Marianne" w:hAnsi="Marianne"/>
          <w:color w:val="000000"/>
          <w:sz w:val="20"/>
          <w:szCs w:val="20"/>
        </w:rPr>
      </w:pPr>
      <w:r w:rsidRPr="00CF551A">
        <w:rPr>
          <w:rFonts w:ascii="Marianne" w:hAnsi="Marianne"/>
          <w:color w:val="000000"/>
          <w:sz w:val="20"/>
          <w:szCs w:val="20"/>
        </w:rPr>
        <w:t>Étant précisé que ceci ne vaut pas pour les formulaires DC 1 et DC 2 qui restent le vecteur principal de la candidature</w:t>
      </w:r>
      <w:r w:rsidRPr="00CF551A">
        <w:rPr>
          <w:rStyle w:val="Appelnotedebasdep"/>
          <w:rFonts w:ascii="Marianne" w:hAnsi="Marianne"/>
          <w:color w:val="000000"/>
          <w:sz w:val="20"/>
          <w:szCs w:val="20"/>
        </w:rPr>
        <w:footnoteReference w:id="2"/>
      </w:r>
      <w:r w:rsidRPr="00CF551A">
        <w:rPr>
          <w:rFonts w:ascii="Marianne" w:hAnsi="Marianne"/>
          <w:color w:val="000000"/>
          <w:sz w:val="20"/>
          <w:szCs w:val="20"/>
        </w:rPr>
        <w:t>, cette abstention s'accompagne d'une référence claire au(x) dossier(s) dans le(s)quel(s) l'</w:t>
      </w:r>
      <w:r w:rsidR="00C06A82" w:rsidRPr="00CF551A">
        <w:rPr>
          <w:rFonts w:ascii="Marianne" w:hAnsi="Marianne"/>
          <w:color w:val="000000"/>
          <w:sz w:val="20"/>
          <w:szCs w:val="20"/>
        </w:rPr>
        <w:t>Administration</w:t>
      </w:r>
      <w:r w:rsidRPr="00CF551A">
        <w:rPr>
          <w:rFonts w:ascii="Marianne" w:hAnsi="Marianne"/>
          <w:color w:val="000000"/>
          <w:sz w:val="20"/>
          <w:szCs w:val="20"/>
        </w:rPr>
        <w:t xml:space="preserve"> peut retrouver les éléments permettant d'apprécier sa situation juridique, sa capacité financière et sa capacité professionnelle et technique.</w:t>
      </w:r>
    </w:p>
    <w:p w14:paraId="284C6E23" w14:textId="77777777" w:rsidR="003B0235" w:rsidRPr="00CF551A" w:rsidRDefault="003B0235" w:rsidP="0045169A">
      <w:pPr>
        <w:pStyle w:val="Textbody"/>
        <w:spacing w:before="0"/>
        <w:rPr>
          <w:rFonts w:ascii="Marianne" w:hAnsi="Marianne"/>
          <w:color w:val="000000"/>
          <w:sz w:val="20"/>
          <w:szCs w:val="20"/>
        </w:rPr>
      </w:pPr>
    </w:p>
    <w:p w14:paraId="1729EEC9" w14:textId="41D9AD6E" w:rsidR="002E0CC0" w:rsidRPr="00CF551A" w:rsidRDefault="009270D7" w:rsidP="0045169A">
      <w:pPr>
        <w:pStyle w:val="Textbody"/>
        <w:spacing w:before="0"/>
        <w:rPr>
          <w:rFonts w:ascii="Marianne" w:hAnsi="Marianne"/>
          <w:color w:val="000000"/>
          <w:sz w:val="20"/>
          <w:szCs w:val="20"/>
        </w:rPr>
      </w:pPr>
      <w:r w:rsidRPr="00CF551A">
        <w:rPr>
          <w:rFonts w:ascii="Marianne" w:hAnsi="Marianne"/>
          <w:b/>
          <w:bCs/>
          <w:color w:val="000000"/>
          <w:sz w:val="20"/>
          <w:szCs w:val="20"/>
        </w:rPr>
        <w:t>IV.1</w:t>
      </w:r>
      <w:r w:rsidR="000832B3" w:rsidRPr="00CF551A">
        <w:rPr>
          <w:rFonts w:ascii="Marianne" w:hAnsi="Marianne"/>
          <w:b/>
          <w:bCs/>
          <w:color w:val="000000"/>
          <w:sz w:val="20"/>
          <w:szCs w:val="20"/>
        </w:rPr>
        <w:t>.</w:t>
      </w:r>
      <w:r w:rsidR="0092468F" w:rsidRPr="00CF551A">
        <w:rPr>
          <w:rFonts w:ascii="Marianne" w:hAnsi="Marianne"/>
          <w:b/>
          <w:bCs/>
          <w:color w:val="000000"/>
          <w:sz w:val="20"/>
          <w:szCs w:val="20"/>
        </w:rPr>
        <w:t>3</w:t>
      </w:r>
      <w:r w:rsidR="002E0CC0" w:rsidRPr="00CF551A">
        <w:rPr>
          <w:rFonts w:ascii="Marianne" w:hAnsi="Marianne"/>
          <w:b/>
          <w:bCs/>
          <w:color w:val="0000FF"/>
          <w:sz w:val="20"/>
          <w:szCs w:val="20"/>
        </w:rPr>
        <w:t xml:space="preserve"> </w:t>
      </w:r>
      <w:r w:rsidR="002E0CC0" w:rsidRPr="00CF551A">
        <w:rPr>
          <w:rFonts w:ascii="Marianne" w:hAnsi="Marianne"/>
          <w:b/>
          <w:bCs/>
          <w:sz w:val="20"/>
          <w:szCs w:val="20"/>
        </w:rPr>
        <w:t>-</w:t>
      </w:r>
      <w:r w:rsidR="002E0CC0" w:rsidRPr="00CF551A">
        <w:rPr>
          <w:rFonts w:ascii="Marianne" w:hAnsi="Marianne"/>
          <w:b/>
          <w:bCs/>
          <w:color w:val="0000FF"/>
          <w:sz w:val="20"/>
          <w:szCs w:val="20"/>
        </w:rPr>
        <w:t xml:space="preserve"> </w:t>
      </w:r>
      <w:r w:rsidR="002E0CC0" w:rsidRPr="00CF551A">
        <w:rPr>
          <w:rFonts w:ascii="Marianne" w:hAnsi="Marianne"/>
          <w:sz w:val="20"/>
          <w:szCs w:val="20"/>
        </w:rPr>
        <w:t>Par application des dispositions de l'article R2142-3</w:t>
      </w:r>
      <w:r w:rsidR="002E0CC0" w:rsidRPr="00CF551A">
        <w:rPr>
          <w:rFonts w:ascii="Marianne" w:hAnsi="Marianne"/>
          <w:color w:val="000000"/>
          <w:sz w:val="20"/>
          <w:szCs w:val="20"/>
        </w:rPr>
        <w:t xml:space="preserve"> du code de la commande publique</w:t>
      </w:r>
      <w:r w:rsidR="002E0CC0" w:rsidRPr="00CF551A">
        <w:rPr>
          <w:rFonts w:ascii="Marianne" w:hAnsi="Marianne"/>
          <w:sz w:val="20"/>
          <w:szCs w:val="20"/>
        </w:rPr>
        <w:t xml:space="preserve">, pour justifier de </w:t>
      </w:r>
      <w:r w:rsidR="00334D56" w:rsidRPr="00CF551A">
        <w:rPr>
          <w:rFonts w:ascii="Marianne" w:hAnsi="Marianne"/>
          <w:sz w:val="20"/>
          <w:szCs w:val="20"/>
        </w:rPr>
        <w:t>leurs</w:t>
      </w:r>
      <w:r w:rsidR="002E0CC0" w:rsidRPr="00CF551A">
        <w:rPr>
          <w:rFonts w:ascii="Marianne" w:hAnsi="Marianne"/>
          <w:sz w:val="20"/>
          <w:szCs w:val="20"/>
        </w:rPr>
        <w:t xml:space="preserve"> capacités, le </w:t>
      </w:r>
      <w:r w:rsidR="00334D56" w:rsidRPr="00CF551A">
        <w:rPr>
          <w:rFonts w:ascii="Marianne" w:hAnsi="Marianne"/>
          <w:sz w:val="20"/>
          <w:szCs w:val="20"/>
        </w:rPr>
        <w:t xml:space="preserve">ou les </w:t>
      </w:r>
      <w:r w:rsidR="002E0CC0" w:rsidRPr="00CF551A">
        <w:rPr>
          <w:rFonts w:ascii="Marianne" w:hAnsi="Marianne"/>
          <w:sz w:val="20"/>
          <w:szCs w:val="20"/>
        </w:rPr>
        <w:t>candidat</w:t>
      </w:r>
      <w:r w:rsidR="00334D56" w:rsidRPr="00CF551A">
        <w:rPr>
          <w:rFonts w:ascii="Marianne" w:hAnsi="Marianne"/>
          <w:sz w:val="20"/>
          <w:szCs w:val="20"/>
        </w:rPr>
        <w:t>s</w:t>
      </w:r>
      <w:r w:rsidR="002E0CC0" w:rsidRPr="00CF551A">
        <w:rPr>
          <w:rFonts w:ascii="Marianne" w:hAnsi="Marianne"/>
          <w:sz w:val="20"/>
          <w:szCs w:val="20"/>
        </w:rPr>
        <w:t>, même s'</w:t>
      </w:r>
      <w:r w:rsidR="00334D56" w:rsidRPr="00CF551A">
        <w:rPr>
          <w:rFonts w:ascii="Marianne" w:hAnsi="Marianne"/>
          <w:sz w:val="20"/>
          <w:szCs w:val="20"/>
        </w:rPr>
        <w:t xml:space="preserve">il s'agit d'un groupement, peuvent </w:t>
      </w:r>
      <w:r w:rsidR="002E0CC0" w:rsidRPr="00CF551A">
        <w:rPr>
          <w:rFonts w:ascii="Marianne" w:hAnsi="Marianne"/>
          <w:sz w:val="20"/>
          <w:szCs w:val="20"/>
        </w:rPr>
        <w:t>dema</w:t>
      </w:r>
      <w:r w:rsidR="00334D56" w:rsidRPr="00CF551A">
        <w:rPr>
          <w:rFonts w:ascii="Marianne" w:hAnsi="Marianne"/>
          <w:sz w:val="20"/>
          <w:szCs w:val="20"/>
        </w:rPr>
        <w:t>nder que soient également prises</w:t>
      </w:r>
      <w:r w:rsidR="002E0CC0" w:rsidRPr="00CF551A">
        <w:rPr>
          <w:rFonts w:ascii="Marianne" w:hAnsi="Marianne"/>
          <w:sz w:val="20"/>
          <w:szCs w:val="20"/>
        </w:rPr>
        <w:t xml:space="preserve"> en compte les capacités professionnelles, techniques et financières d'autres opérateurs économiques, quelle que soit la nature juridique des liens existant</w:t>
      </w:r>
      <w:r w:rsidR="00334D56" w:rsidRPr="00CF551A">
        <w:rPr>
          <w:rFonts w:ascii="Marianne" w:hAnsi="Marianne"/>
          <w:sz w:val="20"/>
          <w:szCs w:val="20"/>
        </w:rPr>
        <w:t>s</w:t>
      </w:r>
      <w:r w:rsidR="002E0CC0" w:rsidRPr="00CF551A">
        <w:rPr>
          <w:rFonts w:ascii="Marianne" w:hAnsi="Marianne"/>
          <w:sz w:val="20"/>
          <w:szCs w:val="20"/>
        </w:rPr>
        <w:t xml:space="preserve"> entre ces opérateurs et lui. Dans ce cas, le</w:t>
      </w:r>
      <w:r w:rsidR="00334D56" w:rsidRPr="00CF551A">
        <w:rPr>
          <w:rFonts w:ascii="Marianne" w:hAnsi="Marianne"/>
          <w:sz w:val="20"/>
          <w:szCs w:val="20"/>
        </w:rPr>
        <w:t xml:space="preserve"> ou les</w:t>
      </w:r>
      <w:r w:rsidR="002E0CC0" w:rsidRPr="00CF551A">
        <w:rPr>
          <w:rFonts w:ascii="Marianne" w:hAnsi="Marianne"/>
          <w:sz w:val="20"/>
          <w:szCs w:val="20"/>
        </w:rPr>
        <w:t xml:space="preserve"> candidat</w:t>
      </w:r>
      <w:r w:rsidR="00334D56" w:rsidRPr="00CF551A">
        <w:rPr>
          <w:rFonts w:ascii="Marianne" w:hAnsi="Marianne"/>
          <w:sz w:val="20"/>
          <w:szCs w:val="20"/>
        </w:rPr>
        <w:t>s produisent</w:t>
      </w:r>
      <w:r w:rsidR="002E0CC0" w:rsidRPr="00CF551A">
        <w:rPr>
          <w:rFonts w:ascii="Marianne" w:hAnsi="Marianne"/>
          <w:sz w:val="20"/>
          <w:szCs w:val="20"/>
        </w:rPr>
        <w:t xml:space="preserve">, concernant cet opérateur économique, les mêmes documents que ceux qui </w:t>
      </w:r>
      <w:r w:rsidR="00334D56" w:rsidRPr="00CF551A">
        <w:rPr>
          <w:rFonts w:ascii="Marianne" w:hAnsi="Marianne"/>
          <w:sz w:val="20"/>
          <w:szCs w:val="20"/>
        </w:rPr>
        <w:t>leurs</w:t>
      </w:r>
      <w:r w:rsidR="002E0CC0" w:rsidRPr="00CF551A">
        <w:rPr>
          <w:rFonts w:ascii="Marianne" w:hAnsi="Marianne"/>
          <w:sz w:val="20"/>
          <w:szCs w:val="20"/>
        </w:rPr>
        <w:t xml:space="preserve"> </w:t>
      </w:r>
      <w:r w:rsidR="002E0CC0" w:rsidRPr="00CF551A">
        <w:rPr>
          <w:rFonts w:ascii="Marianne" w:hAnsi="Marianne"/>
          <w:sz w:val="20"/>
          <w:szCs w:val="20"/>
        </w:rPr>
        <w:lastRenderedPageBreak/>
        <w:t xml:space="preserve">sont demandés ci-dessus </w:t>
      </w:r>
      <w:r w:rsidR="002E0CC0" w:rsidRPr="00CF551A">
        <w:rPr>
          <w:rFonts w:ascii="Marianne" w:hAnsi="Marianne"/>
          <w:color w:val="000000"/>
          <w:sz w:val="20"/>
          <w:szCs w:val="20"/>
        </w:rPr>
        <w:t>(la règle du renvoi à des consultations précédentes trouvant le cas échéant à s'appliquer à l'identique).</w:t>
      </w:r>
    </w:p>
    <w:p w14:paraId="3EBA6618" w14:textId="77777777" w:rsidR="00397363" w:rsidRPr="00CF551A" w:rsidRDefault="00397363" w:rsidP="0045169A">
      <w:pPr>
        <w:pStyle w:val="Textbody"/>
        <w:spacing w:before="0"/>
        <w:rPr>
          <w:rFonts w:ascii="Marianne" w:hAnsi="Marianne"/>
          <w:sz w:val="20"/>
          <w:szCs w:val="20"/>
        </w:rPr>
      </w:pPr>
    </w:p>
    <w:p w14:paraId="7833CF4A" w14:textId="77777777" w:rsidR="009D57D7" w:rsidRPr="00CF551A" w:rsidRDefault="00334D56" w:rsidP="0045169A">
      <w:pPr>
        <w:pStyle w:val="Textbody"/>
        <w:spacing w:before="0"/>
        <w:rPr>
          <w:rFonts w:ascii="Marianne" w:hAnsi="Marianne"/>
          <w:sz w:val="20"/>
          <w:szCs w:val="20"/>
        </w:rPr>
      </w:pPr>
      <w:r w:rsidRPr="00CF551A">
        <w:rPr>
          <w:rFonts w:ascii="Marianne" w:hAnsi="Marianne"/>
          <w:sz w:val="20"/>
          <w:szCs w:val="20"/>
        </w:rPr>
        <w:t xml:space="preserve">En outre, pour justifier qu'ils </w:t>
      </w:r>
      <w:r w:rsidR="002E0CC0" w:rsidRPr="00CF551A">
        <w:rPr>
          <w:rFonts w:ascii="Marianne" w:hAnsi="Marianne"/>
          <w:sz w:val="20"/>
          <w:szCs w:val="20"/>
        </w:rPr>
        <w:t>dispose</w:t>
      </w:r>
      <w:r w:rsidRPr="00CF551A">
        <w:rPr>
          <w:rFonts w:ascii="Marianne" w:hAnsi="Marianne"/>
          <w:sz w:val="20"/>
          <w:szCs w:val="20"/>
        </w:rPr>
        <w:t>nt</w:t>
      </w:r>
      <w:r w:rsidR="002E0CC0" w:rsidRPr="00CF551A">
        <w:rPr>
          <w:rFonts w:ascii="Marianne" w:hAnsi="Marianne"/>
          <w:sz w:val="20"/>
          <w:szCs w:val="20"/>
        </w:rPr>
        <w:t xml:space="preserve"> effectivement des capacités de cet opérateur économique pour l'</w:t>
      </w:r>
      <w:r w:rsidRPr="00CF551A">
        <w:rPr>
          <w:rFonts w:ascii="Marianne" w:hAnsi="Marianne"/>
          <w:sz w:val="20"/>
          <w:szCs w:val="20"/>
        </w:rPr>
        <w:t>exécution de l'accord-cadre, ils produisent</w:t>
      </w:r>
      <w:r w:rsidR="002E0CC0" w:rsidRPr="00CF551A">
        <w:rPr>
          <w:rFonts w:ascii="Marianne" w:hAnsi="Marianne"/>
          <w:sz w:val="20"/>
          <w:szCs w:val="20"/>
        </w:rPr>
        <w:t xml:space="preserve"> un engagement écrit signé par un représentant de l</w:t>
      </w:r>
      <w:r w:rsidR="00B8077E" w:rsidRPr="00CF551A">
        <w:rPr>
          <w:rFonts w:ascii="Marianne" w:hAnsi="Marianne"/>
          <w:sz w:val="20"/>
          <w:szCs w:val="20"/>
        </w:rPr>
        <w:t>'opérateur économique considéré.</w:t>
      </w:r>
    </w:p>
    <w:p w14:paraId="667A18FA" w14:textId="77777777" w:rsidR="009D57D7" w:rsidRPr="00CF551A" w:rsidRDefault="009D57D7" w:rsidP="0045169A">
      <w:pPr>
        <w:pStyle w:val="Textbody"/>
        <w:spacing w:before="0"/>
        <w:rPr>
          <w:rFonts w:ascii="Marianne" w:hAnsi="Marianne"/>
          <w:sz w:val="20"/>
          <w:szCs w:val="20"/>
        </w:rPr>
      </w:pPr>
    </w:p>
    <w:p w14:paraId="0FEB6EBA" w14:textId="4AFF210D" w:rsidR="002E0CC0" w:rsidRPr="00CF551A" w:rsidRDefault="009270D7" w:rsidP="0045169A">
      <w:pPr>
        <w:pStyle w:val="Textbody"/>
        <w:spacing w:before="0"/>
        <w:rPr>
          <w:rFonts w:ascii="Marianne" w:hAnsi="Marianne"/>
          <w:sz w:val="20"/>
          <w:szCs w:val="20"/>
        </w:rPr>
      </w:pPr>
      <w:r w:rsidRPr="00CF551A">
        <w:rPr>
          <w:rFonts w:ascii="Marianne" w:hAnsi="Marianne"/>
          <w:b/>
          <w:bCs/>
          <w:sz w:val="20"/>
          <w:szCs w:val="20"/>
        </w:rPr>
        <w:t>IV.1</w:t>
      </w:r>
      <w:r w:rsidR="000832B3" w:rsidRPr="00CF551A">
        <w:rPr>
          <w:rFonts w:ascii="Marianne" w:hAnsi="Marianne"/>
          <w:b/>
          <w:bCs/>
          <w:sz w:val="20"/>
          <w:szCs w:val="20"/>
        </w:rPr>
        <w:t>.</w:t>
      </w:r>
      <w:r w:rsidR="0092468F" w:rsidRPr="00CF551A">
        <w:rPr>
          <w:rFonts w:ascii="Marianne" w:hAnsi="Marianne"/>
          <w:b/>
          <w:bCs/>
          <w:sz w:val="20"/>
          <w:szCs w:val="20"/>
        </w:rPr>
        <w:t>4</w:t>
      </w:r>
      <w:r w:rsidR="002E0CC0" w:rsidRPr="00CF551A">
        <w:rPr>
          <w:rFonts w:ascii="Marianne" w:hAnsi="Marianne"/>
          <w:b/>
          <w:bCs/>
          <w:sz w:val="20"/>
          <w:szCs w:val="20"/>
        </w:rPr>
        <w:t xml:space="preserve"> - </w:t>
      </w:r>
      <w:r w:rsidR="002E0CC0" w:rsidRPr="00CF551A">
        <w:rPr>
          <w:rFonts w:ascii="Marianne" w:hAnsi="Marianne"/>
          <w:sz w:val="20"/>
          <w:szCs w:val="20"/>
        </w:rPr>
        <w:t xml:space="preserve">Conformément aux dispositions de l'article R2143-13 du code susvisé, le </w:t>
      </w:r>
      <w:r w:rsidR="00334D56" w:rsidRPr="00CF551A">
        <w:rPr>
          <w:rFonts w:ascii="Marianne" w:hAnsi="Marianne"/>
          <w:sz w:val="20"/>
          <w:szCs w:val="20"/>
        </w:rPr>
        <w:t xml:space="preserve">ou les </w:t>
      </w:r>
      <w:r w:rsidR="002E0CC0" w:rsidRPr="00CF551A">
        <w:rPr>
          <w:rFonts w:ascii="Marianne" w:hAnsi="Marianne"/>
          <w:sz w:val="20"/>
          <w:szCs w:val="20"/>
        </w:rPr>
        <w:t>candidat</w:t>
      </w:r>
      <w:r w:rsidR="00334D56" w:rsidRPr="00CF551A">
        <w:rPr>
          <w:rFonts w:ascii="Marianne" w:hAnsi="Marianne"/>
          <w:sz w:val="20"/>
          <w:szCs w:val="20"/>
        </w:rPr>
        <w:t>s</w:t>
      </w:r>
      <w:r w:rsidR="002E0CC0" w:rsidRPr="00CF551A">
        <w:rPr>
          <w:rFonts w:ascii="Marianne" w:hAnsi="Marianne"/>
          <w:sz w:val="20"/>
          <w:szCs w:val="20"/>
        </w:rPr>
        <w:t xml:space="preserve"> </w:t>
      </w:r>
      <w:r w:rsidR="00334D56" w:rsidRPr="00CF551A">
        <w:rPr>
          <w:rFonts w:ascii="Marianne" w:hAnsi="Marianne"/>
          <w:sz w:val="20"/>
          <w:szCs w:val="20"/>
        </w:rPr>
        <w:t>ne sont</w:t>
      </w:r>
      <w:r w:rsidR="002E0CC0" w:rsidRPr="00CF551A">
        <w:rPr>
          <w:rFonts w:ascii="Marianne" w:hAnsi="Marianne"/>
          <w:sz w:val="20"/>
          <w:szCs w:val="20"/>
        </w:rPr>
        <w:t xml:space="preserve"> pas tenu</w:t>
      </w:r>
      <w:r w:rsidR="00334D56" w:rsidRPr="00CF551A">
        <w:rPr>
          <w:rFonts w:ascii="Marianne" w:hAnsi="Marianne"/>
          <w:sz w:val="20"/>
          <w:szCs w:val="20"/>
        </w:rPr>
        <w:t>s</w:t>
      </w:r>
      <w:r w:rsidR="002E0CC0" w:rsidRPr="00CF551A">
        <w:rPr>
          <w:rFonts w:ascii="Marianne" w:hAnsi="Marianne"/>
          <w:sz w:val="20"/>
          <w:szCs w:val="20"/>
        </w:rPr>
        <w:t xml:space="preserve"> de fournir les documents et renseignements que l'</w:t>
      </w:r>
      <w:r w:rsidR="00C06A82" w:rsidRPr="00CF551A">
        <w:rPr>
          <w:rFonts w:ascii="Marianne" w:hAnsi="Marianne"/>
          <w:sz w:val="20"/>
          <w:szCs w:val="20"/>
        </w:rPr>
        <w:t>Administration</w:t>
      </w:r>
      <w:r w:rsidR="002E0CC0" w:rsidRPr="00CF551A">
        <w:rPr>
          <w:rFonts w:ascii="Marianne" w:hAnsi="Marianne"/>
          <w:sz w:val="20"/>
          <w:szCs w:val="20"/>
        </w:rPr>
        <w:t xml:space="preserve"> peut obtenir directement et à titre gratuit par le biais d'un système électronique de mise à disposition d'informations administré par un organisme officiel ou d'un espace de stockage numérique, à condition que le dossier transmis soit parfaitement explicite s'agissant :</w:t>
      </w:r>
    </w:p>
    <w:p w14:paraId="56039E66" w14:textId="77777777" w:rsidR="00397363" w:rsidRPr="00CF551A" w:rsidRDefault="00397363" w:rsidP="00E35776">
      <w:pPr>
        <w:pStyle w:val="Textbody"/>
        <w:spacing w:before="0"/>
        <w:rPr>
          <w:rFonts w:ascii="Marianne" w:hAnsi="Marianne"/>
          <w:sz w:val="20"/>
          <w:szCs w:val="20"/>
        </w:rPr>
      </w:pPr>
    </w:p>
    <w:p w14:paraId="63E09E2C" w14:textId="77777777" w:rsidR="002E0CC0" w:rsidRPr="00CF551A" w:rsidRDefault="002E0CC0" w:rsidP="008F013C">
      <w:pPr>
        <w:pStyle w:val="Textbody"/>
        <w:numPr>
          <w:ilvl w:val="0"/>
          <w:numId w:val="3"/>
        </w:numPr>
        <w:spacing w:before="0"/>
        <w:rPr>
          <w:rFonts w:ascii="Marianne" w:hAnsi="Marianne"/>
          <w:sz w:val="20"/>
          <w:szCs w:val="20"/>
        </w:rPr>
      </w:pPr>
      <w:proofErr w:type="gramStart"/>
      <w:r w:rsidRPr="00CF551A">
        <w:rPr>
          <w:rFonts w:ascii="Marianne" w:hAnsi="Marianne"/>
          <w:sz w:val="20"/>
          <w:szCs w:val="20"/>
        </w:rPr>
        <w:t>des</w:t>
      </w:r>
      <w:proofErr w:type="gramEnd"/>
      <w:r w:rsidRPr="00CF551A">
        <w:rPr>
          <w:rFonts w:ascii="Marianne" w:hAnsi="Marianne"/>
          <w:sz w:val="20"/>
          <w:szCs w:val="20"/>
        </w:rPr>
        <w:t xml:space="preserve"> éléments ci-avant demandés qui sont ainsi rendus accessibles ;</w:t>
      </w:r>
    </w:p>
    <w:p w14:paraId="3B20E623" w14:textId="13FF4F6A" w:rsidR="002E0CC0" w:rsidRPr="00CF551A" w:rsidRDefault="002E0CC0" w:rsidP="008F013C">
      <w:pPr>
        <w:pStyle w:val="Textbody"/>
        <w:numPr>
          <w:ilvl w:val="0"/>
          <w:numId w:val="3"/>
        </w:numPr>
        <w:spacing w:before="0"/>
        <w:rPr>
          <w:rFonts w:ascii="Marianne" w:hAnsi="Marianne"/>
          <w:sz w:val="20"/>
          <w:szCs w:val="20"/>
        </w:rPr>
      </w:pPr>
      <w:proofErr w:type="gramStart"/>
      <w:r w:rsidRPr="00CF551A">
        <w:rPr>
          <w:rFonts w:ascii="Marianne" w:hAnsi="Marianne"/>
          <w:sz w:val="20"/>
          <w:szCs w:val="20"/>
        </w:rPr>
        <w:t>des</w:t>
      </w:r>
      <w:proofErr w:type="gramEnd"/>
      <w:r w:rsidRPr="00CF551A">
        <w:rPr>
          <w:rFonts w:ascii="Marianne" w:hAnsi="Marianne"/>
          <w:sz w:val="20"/>
          <w:szCs w:val="20"/>
        </w:rPr>
        <w:t xml:space="preserve"> conditions d'accès au</w:t>
      </w:r>
      <w:r w:rsidR="006351C5" w:rsidRPr="00CF551A">
        <w:rPr>
          <w:rFonts w:ascii="Marianne" w:hAnsi="Marianne"/>
          <w:sz w:val="20"/>
          <w:szCs w:val="20"/>
        </w:rPr>
        <w:t xml:space="preserve"> </w:t>
      </w:r>
      <w:r w:rsidRPr="00CF551A">
        <w:rPr>
          <w:rFonts w:ascii="Marianne" w:hAnsi="Marianne"/>
          <w:sz w:val="20"/>
          <w:szCs w:val="20"/>
        </w:rPr>
        <w:t>dit système électronique ou au</w:t>
      </w:r>
      <w:r w:rsidR="00E43253" w:rsidRPr="00CF551A">
        <w:rPr>
          <w:rFonts w:ascii="Marianne" w:hAnsi="Marianne"/>
          <w:sz w:val="20"/>
          <w:szCs w:val="20"/>
        </w:rPr>
        <w:t xml:space="preserve"> </w:t>
      </w:r>
      <w:r w:rsidRPr="00CF551A">
        <w:rPr>
          <w:rFonts w:ascii="Marianne" w:hAnsi="Marianne"/>
          <w:sz w:val="20"/>
          <w:szCs w:val="20"/>
        </w:rPr>
        <w:t>dit espace.</w:t>
      </w:r>
    </w:p>
    <w:p w14:paraId="7829929F" w14:textId="77777777" w:rsidR="003B0235" w:rsidRPr="00CF551A" w:rsidRDefault="003B0235" w:rsidP="00E35776">
      <w:pPr>
        <w:pStyle w:val="Textbody"/>
        <w:spacing w:before="0"/>
        <w:rPr>
          <w:rFonts w:ascii="Marianne" w:hAnsi="Marianne"/>
          <w:sz w:val="20"/>
          <w:szCs w:val="20"/>
        </w:rPr>
      </w:pPr>
    </w:p>
    <w:p w14:paraId="6DEAC9A8" w14:textId="7CFA1C2E" w:rsidR="002E0CC0" w:rsidRPr="00CF551A" w:rsidRDefault="009270D7" w:rsidP="00E35776">
      <w:pPr>
        <w:pStyle w:val="Textbody"/>
        <w:spacing w:before="0"/>
        <w:rPr>
          <w:rFonts w:ascii="Marianne" w:hAnsi="Marianne"/>
          <w:sz w:val="20"/>
          <w:szCs w:val="20"/>
        </w:rPr>
      </w:pPr>
      <w:r w:rsidRPr="00CF551A">
        <w:rPr>
          <w:rFonts w:ascii="Marianne" w:hAnsi="Marianne"/>
          <w:b/>
          <w:bCs/>
          <w:sz w:val="20"/>
          <w:szCs w:val="20"/>
        </w:rPr>
        <w:t>IV.1</w:t>
      </w:r>
      <w:r w:rsidR="000832B3" w:rsidRPr="00CF551A">
        <w:rPr>
          <w:rFonts w:ascii="Marianne" w:hAnsi="Marianne"/>
          <w:b/>
          <w:bCs/>
          <w:sz w:val="20"/>
          <w:szCs w:val="20"/>
        </w:rPr>
        <w:t>.</w:t>
      </w:r>
      <w:r w:rsidR="0092468F" w:rsidRPr="00CF551A">
        <w:rPr>
          <w:rFonts w:ascii="Marianne" w:hAnsi="Marianne"/>
          <w:b/>
          <w:bCs/>
          <w:sz w:val="20"/>
          <w:szCs w:val="20"/>
        </w:rPr>
        <w:t>5</w:t>
      </w:r>
      <w:r w:rsidR="002E0CC0" w:rsidRPr="00CF551A">
        <w:rPr>
          <w:rFonts w:ascii="Marianne" w:hAnsi="Marianne"/>
          <w:b/>
          <w:bCs/>
          <w:sz w:val="20"/>
          <w:szCs w:val="20"/>
        </w:rPr>
        <w:t xml:space="preserve"> </w:t>
      </w:r>
      <w:r w:rsidR="002E0CC0" w:rsidRPr="00CF551A">
        <w:rPr>
          <w:rFonts w:ascii="Marianne" w:hAnsi="Marianne"/>
          <w:sz w:val="20"/>
          <w:szCs w:val="20"/>
        </w:rPr>
        <w:t>– En application de l'article R</w:t>
      </w:r>
      <w:r w:rsidR="00CB2854" w:rsidRPr="00CF551A">
        <w:rPr>
          <w:rFonts w:ascii="Marianne" w:hAnsi="Marianne"/>
          <w:sz w:val="20"/>
          <w:szCs w:val="20"/>
        </w:rPr>
        <w:t>2143-4</w:t>
      </w:r>
      <w:r w:rsidR="002E0CC0" w:rsidRPr="00CF551A">
        <w:rPr>
          <w:rFonts w:ascii="Marianne" w:hAnsi="Marianne"/>
          <w:sz w:val="20"/>
          <w:szCs w:val="20"/>
        </w:rPr>
        <w:t xml:space="preserve"> du code de la commande publique, le </w:t>
      </w:r>
      <w:r w:rsidR="003B727F" w:rsidRPr="00CF551A">
        <w:rPr>
          <w:rFonts w:ascii="Marianne" w:hAnsi="Marianne"/>
          <w:sz w:val="20"/>
          <w:szCs w:val="20"/>
        </w:rPr>
        <w:t xml:space="preserve">ou les </w:t>
      </w:r>
      <w:r w:rsidR="002E0CC0" w:rsidRPr="00CF551A">
        <w:rPr>
          <w:rFonts w:ascii="Marianne" w:hAnsi="Marianne"/>
          <w:sz w:val="20"/>
          <w:szCs w:val="20"/>
        </w:rPr>
        <w:t>candidat</w:t>
      </w:r>
      <w:r w:rsidR="003B727F" w:rsidRPr="00CF551A">
        <w:rPr>
          <w:rFonts w:ascii="Marianne" w:hAnsi="Marianne"/>
          <w:sz w:val="20"/>
          <w:szCs w:val="20"/>
        </w:rPr>
        <w:t>s peuvent</w:t>
      </w:r>
      <w:r w:rsidR="002E0CC0" w:rsidRPr="00CF551A">
        <w:rPr>
          <w:rFonts w:ascii="Marianne" w:hAnsi="Marianne"/>
          <w:sz w:val="20"/>
          <w:szCs w:val="20"/>
        </w:rPr>
        <w:t xml:space="preserve"> présenter </w:t>
      </w:r>
      <w:r w:rsidR="003B727F" w:rsidRPr="00CF551A">
        <w:rPr>
          <w:rFonts w:ascii="Marianne" w:hAnsi="Marianne"/>
          <w:sz w:val="20"/>
          <w:szCs w:val="20"/>
        </w:rPr>
        <w:t>leur</w:t>
      </w:r>
      <w:r w:rsidR="002E0CC0" w:rsidRPr="00CF551A">
        <w:rPr>
          <w:rFonts w:ascii="Marianne" w:hAnsi="Marianne"/>
          <w:sz w:val="20"/>
          <w:szCs w:val="20"/>
        </w:rPr>
        <w:t xml:space="preserve"> candidature sous la forme d'un document unique de marché européen (DUME), au format .xml, en lieu et place des documents</w:t>
      </w:r>
      <w:r w:rsidR="00610FE4" w:rsidRPr="00CF551A">
        <w:rPr>
          <w:rFonts w:ascii="Marianne" w:hAnsi="Marianne"/>
          <w:sz w:val="20"/>
          <w:szCs w:val="20"/>
        </w:rPr>
        <w:t xml:space="preserve"> mentionnés au paragraphe IV.1</w:t>
      </w:r>
      <w:r w:rsidR="004332B0" w:rsidRPr="00CF551A">
        <w:rPr>
          <w:rFonts w:ascii="Marianne" w:hAnsi="Marianne"/>
          <w:sz w:val="20"/>
          <w:szCs w:val="20"/>
        </w:rPr>
        <w:t>.</w:t>
      </w:r>
      <w:r w:rsidR="00321756" w:rsidRPr="00CF551A">
        <w:rPr>
          <w:rFonts w:ascii="Marianne" w:hAnsi="Marianne"/>
          <w:sz w:val="20"/>
          <w:szCs w:val="20"/>
        </w:rPr>
        <w:t>2</w:t>
      </w:r>
      <w:r w:rsidR="002E0CC0" w:rsidRPr="00CF551A">
        <w:rPr>
          <w:rFonts w:ascii="Marianne" w:hAnsi="Marianne"/>
          <w:sz w:val="20"/>
          <w:szCs w:val="20"/>
        </w:rPr>
        <w:t xml:space="preserve"> ci-avant. Dans ce cas, il est précisé que le </w:t>
      </w:r>
      <w:r w:rsidR="003B727F" w:rsidRPr="00CF551A">
        <w:rPr>
          <w:rFonts w:ascii="Marianne" w:hAnsi="Marianne"/>
          <w:sz w:val="20"/>
          <w:szCs w:val="20"/>
        </w:rPr>
        <w:t xml:space="preserve">ou les </w:t>
      </w:r>
      <w:r w:rsidR="002E0CC0" w:rsidRPr="00CF551A">
        <w:rPr>
          <w:rFonts w:ascii="Marianne" w:hAnsi="Marianne"/>
          <w:sz w:val="20"/>
          <w:szCs w:val="20"/>
        </w:rPr>
        <w:t>candidat</w:t>
      </w:r>
      <w:r w:rsidR="003B727F" w:rsidRPr="00CF551A">
        <w:rPr>
          <w:rFonts w:ascii="Marianne" w:hAnsi="Marianne"/>
          <w:sz w:val="20"/>
          <w:szCs w:val="20"/>
        </w:rPr>
        <w:t>s</w:t>
      </w:r>
      <w:r w:rsidR="002E0CC0" w:rsidRPr="00CF551A">
        <w:rPr>
          <w:rFonts w:ascii="Marianne" w:hAnsi="Marianne"/>
          <w:sz w:val="20"/>
          <w:szCs w:val="20"/>
        </w:rPr>
        <w:t xml:space="preserve"> </w:t>
      </w:r>
      <w:r w:rsidR="003B727F" w:rsidRPr="00CF551A">
        <w:rPr>
          <w:rFonts w:ascii="Marianne" w:hAnsi="Marianne"/>
          <w:sz w:val="20"/>
          <w:szCs w:val="20"/>
        </w:rPr>
        <w:t>sont</w:t>
      </w:r>
      <w:r w:rsidR="002E0CC0" w:rsidRPr="00CF551A">
        <w:rPr>
          <w:rFonts w:ascii="Marianne" w:hAnsi="Marianne"/>
          <w:sz w:val="20"/>
          <w:szCs w:val="20"/>
        </w:rPr>
        <w:t xml:space="preserve"> autorisé</w:t>
      </w:r>
      <w:r w:rsidR="003B727F" w:rsidRPr="00CF551A">
        <w:rPr>
          <w:rFonts w:ascii="Marianne" w:hAnsi="Marianne"/>
          <w:sz w:val="20"/>
          <w:szCs w:val="20"/>
        </w:rPr>
        <w:t>s</w:t>
      </w:r>
      <w:r w:rsidR="002E0CC0" w:rsidRPr="00CF551A">
        <w:rPr>
          <w:rFonts w:ascii="Marianne" w:hAnsi="Marianne"/>
          <w:sz w:val="20"/>
          <w:szCs w:val="20"/>
        </w:rPr>
        <w:t xml:space="preserve"> à se limiter à indiquer dans le DUME qu'il</w:t>
      </w:r>
      <w:r w:rsidR="003B727F" w:rsidRPr="00CF551A">
        <w:rPr>
          <w:rFonts w:ascii="Marianne" w:hAnsi="Marianne"/>
          <w:sz w:val="20"/>
          <w:szCs w:val="20"/>
        </w:rPr>
        <w:t>s</w:t>
      </w:r>
      <w:r w:rsidR="002E0CC0" w:rsidRPr="00CF551A">
        <w:rPr>
          <w:rFonts w:ascii="Marianne" w:hAnsi="Marianne"/>
          <w:sz w:val="20"/>
          <w:szCs w:val="20"/>
        </w:rPr>
        <w:t xml:space="preserve"> dispose</w:t>
      </w:r>
      <w:r w:rsidR="003B727F" w:rsidRPr="00CF551A">
        <w:rPr>
          <w:rFonts w:ascii="Marianne" w:hAnsi="Marianne"/>
          <w:sz w:val="20"/>
          <w:szCs w:val="20"/>
        </w:rPr>
        <w:t>nt</w:t>
      </w:r>
      <w:r w:rsidR="002E0CC0" w:rsidRPr="00CF551A">
        <w:rPr>
          <w:rFonts w:ascii="Marianne" w:hAnsi="Marianne"/>
          <w:sz w:val="20"/>
          <w:szCs w:val="20"/>
        </w:rPr>
        <w:t xml:space="preserve"> de l'aptitude et des capacités requises sans fournir d'informations particulières sur celles-ci</w:t>
      </w:r>
      <w:r w:rsidR="006B346B" w:rsidRPr="00CF551A">
        <w:rPr>
          <w:rStyle w:val="Appelnotedebasdep"/>
          <w:rFonts w:ascii="Marianne" w:hAnsi="Marianne"/>
          <w:sz w:val="20"/>
          <w:szCs w:val="20"/>
        </w:rPr>
        <w:footnoteReference w:id="3"/>
      </w:r>
      <w:r w:rsidR="006B346B" w:rsidRPr="00CF551A">
        <w:rPr>
          <w:rFonts w:ascii="Marianne" w:hAnsi="Marianne"/>
          <w:sz w:val="20"/>
          <w:szCs w:val="20"/>
        </w:rPr>
        <w:t>.</w:t>
      </w:r>
    </w:p>
    <w:p w14:paraId="63472173" w14:textId="77777777" w:rsidR="00397363" w:rsidRPr="00CF551A" w:rsidRDefault="00397363" w:rsidP="00E35776">
      <w:pPr>
        <w:pStyle w:val="Textbody"/>
        <w:spacing w:before="0"/>
        <w:rPr>
          <w:rFonts w:ascii="Marianne" w:hAnsi="Marianne"/>
          <w:sz w:val="20"/>
          <w:szCs w:val="20"/>
        </w:rPr>
      </w:pPr>
    </w:p>
    <w:p w14:paraId="3ADB1683" w14:textId="77777777" w:rsidR="002E0CC0" w:rsidRPr="00CF551A" w:rsidRDefault="002E0CC0" w:rsidP="00E35776">
      <w:pPr>
        <w:pStyle w:val="Textbody"/>
        <w:spacing w:before="0"/>
        <w:rPr>
          <w:rFonts w:ascii="Marianne" w:hAnsi="Marianne"/>
          <w:sz w:val="20"/>
          <w:szCs w:val="20"/>
        </w:rPr>
      </w:pPr>
      <w:r w:rsidRPr="00CF551A">
        <w:rPr>
          <w:rFonts w:ascii="Marianne" w:hAnsi="Marianne"/>
          <w:sz w:val="20"/>
          <w:szCs w:val="20"/>
        </w:rPr>
        <w:t xml:space="preserve">Le DUME est accessible sur la plate-forme </w:t>
      </w:r>
      <w:hyperlink r:id="rId19" w:history="1">
        <w:r w:rsidRPr="00CF551A">
          <w:rPr>
            <w:rFonts w:ascii="Marianne" w:hAnsi="Marianne"/>
            <w:color w:val="000080"/>
            <w:sz w:val="20"/>
            <w:szCs w:val="20"/>
          </w:rPr>
          <w:t>http://www.marches-publics.gouv.fr</w:t>
        </w:r>
      </w:hyperlink>
      <w:r w:rsidRPr="00CF551A">
        <w:rPr>
          <w:rFonts w:ascii="Marianne" w:hAnsi="Marianne"/>
          <w:color w:val="000080"/>
          <w:sz w:val="20"/>
          <w:szCs w:val="20"/>
        </w:rPr>
        <w:t xml:space="preserve"> </w:t>
      </w:r>
      <w:r w:rsidRPr="00CF551A">
        <w:rPr>
          <w:rFonts w:ascii="Marianne" w:hAnsi="Marianne"/>
          <w:sz w:val="20"/>
          <w:szCs w:val="20"/>
        </w:rPr>
        <w:t xml:space="preserve">lors de la réponse du </w:t>
      </w:r>
      <w:r w:rsidR="003B727F" w:rsidRPr="00CF551A">
        <w:rPr>
          <w:rFonts w:ascii="Marianne" w:hAnsi="Marianne"/>
          <w:sz w:val="20"/>
          <w:szCs w:val="20"/>
        </w:rPr>
        <w:t xml:space="preserve">ou des </w:t>
      </w:r>
      <w:r w:rsidRPr="00CF551A">
        <w:rPr>
          <w:rFonts w:ascii="Marianne" w:hAnsi="Marianne"/>
          <w:sz w:val="20"/>
          <w:szCs w:val="20"/>
        </w:rPr>
        <w:t>candidat</w:t>
      </w:r>
      <w:r w:rsidR="003B727F" w:rsidRPr="00CF551A">
        <w:rPr>
          <w:rFonts w:ascii="Marianne" w:hAnsi="Marianne"/>
          <w:sz w:val="20"/>
          <w:szCs w:val="20"/>
        </w:rPr>
        <w:t>s</w:t>
      </w:r>
      <w:r w:rsidRPr="00CF551A">
        <w:rPr>
          <w:rFonts w:ascii="Marianne" w:hAnsi="Marianne"/>
          <w:sz w:val="20"/>
          <w:szCs w:val="20"/>
        </w:rPr>
        <w:t xml:space="preserve"> à la présente consultation.</w:t>
      </w:r>
    </w:p>
    <w:p w14:paraId="01FB8259" w14:textId="77777777" w:rsidR="00397363" w:rsidRPr="00CF551A" w:rsidRDefault="00397363" w:rsidP="00E35776">
      <w:pPr>
        <w:pStyle w:val="Textbody"/>
        <w:spacing w:before="0"/>
        <w:rPr>
          <w:rFonts w:ascii="Marianne" w:hAnsi="Marianne"/>
          <w:sz w:val="20"/>
          <w:szCs w:val="20"/>
        </w:rPr>
      </w:pPr>
    </w:p>
    <w:p w14:paraId="28C4533F" w14:textId="77777777" w:rsidR="002E0CC0" w:rsidRPr="00CF551A" w:rsidRDefault="002E0CC0" w:rsidP="00E35776">
      <w:pPr>
        <w:pStyle w:val="Textbody"/>
        <w:spacing w:before="0"/>
        <w:rPr>
          <w:rFonts w:ascii="Marianne" w:hAnsi="Marianne"/>
          <w:sz w:val="20"/>
          <w:szCs w:val="20"/>
        </w:rPr>
      </w:pPr>
      <w:r w:rsidRPr="00CF551A">
        <w:rPr>
          <w:rFonts w:ascii="Marianne" w:hAnsi="Marianne"/>
          <w:sz w:val="20"/>
          <w:szCs w:val="20"/>
        </w:rPr>
        <w:t xml:space="preserve">Il est précisé que le </w:t>
      </w:r>
      <w:r w:rsidR="003B727F" w:rsidRPr="00CF551A">
        <w:rPr>
          <w:rFonts w:ascii="Marianne" w:hAnsi="Marianne"/>
          <w:sz w:val="20"/>
          <w:szCs w:val="20"/>
        </w:rPr>
        <w:t xml:space="preserve">ou les </w:t>
      </w:r>
      <w:r w:rsidRPr="00CF551A">
        <w:rPr>
          <w:rFonts w:ascii="Marianne" w:hAnsi="Marianne"/>
          <w:sz w:val="20"/>
          <w:szCs w:val="20"/>
        </w:rPr>
        <w:t>candidat</w:t>
      </w:r>
      <w:r w:rsidR="003B727F" w:rsidRPr="00CF551A">
        <w:rPr>
          <w:rFonts w:ascii="Marianne" w:hAnsi="Marianne"/>
          <w:sz w:val="20"/>
          <w:szCs w:val="20"/>
        </w:rPr>
        <w:t xml:space="preserve">s peuvent </w:t>
      </w:r>
      <w:r w:rsidRPr="00CF551A">
        <w:rPr>
          <w:rFonts w:ascii="Marianne" w:hAnsi="Marianne"/>
          <w:sz w:val="20"/>
          <w:szCs w:val="20"/>
        </w:rPr>
        <w:t>réutiliser un DUME déjà été utilisé dans une procédure antérieure, tant que les informations qu'il contient demeurent valables et à jour.</w:t>
      </w:r>
    </w:p>
    <w:p w14:paraId="0EBA533C" w14:textId="77777777" w:rsidR="00397363" w:rsidRPr="00CF551A" w:rsidRDefault="00397363" w:rsidP="00E35776">
      <w:pPr>
        <w:pStyle w:val="Textbody"/>
        <w:spacing w:before="0"/>
        <w:rPr>
          <w:rFonts w:ascii="Marianne" w:hAnsi="Marianne"/>
          <w:sz w:val="20"/>
          <w:szCs w:val="20"/>
        </w:rPr>
      </w:pPr>
    </w:p>
    <w:p w14:paraId="05EEF666" w14:textId="2ECCBC2A" w:rsidR="00862FBF" w:rsidRPr="00CF551A" w:rsidRDefault="002E0CC0" w:rsidP="00D2266A">
      <w:pPr>
        <w:pStyle w:val="Textbody"/>
        <w:spacing w:before="0"/>
        <w:rPr>
          <w:rFonts w:ascii="Marianne" w:hAnsi="Marianne"/>
          <w:sz w:val="20"/>
          <w:szCs w:val="20"/>
        </w:rPr>
      </w:pPr>
      <w:r w:rsidRPr="00CF551A">
        <w:rPr>
          <w:rFonts w:ascii="Marianne" w:hAnsi="Marianne"/>
          <w:sz w:val="20"/>
          <w:szCs w:val="20"/>
        </w:rPr>
        <w:t xml:space="preserve">Par ailleurs, un </w:t>
      </w:r>
      <w:r w:rsidR="003B727F" w:rsidRPr="00CF551A">
        <w:rPr>
          <w:rFonts w:ascii="Marianne" w:hAnsi="Marianne"/>
          <w:sz w:val="20"/>
          <w:szCs w:val="20"/>
        </w:rPr>
        <w:t xml:space="preserve">ou des </w:t>
      </w:r>
      <w:r w:rsidRPr="00CF551A">
        <w:rPr>
          <w:rFonts w:ascii="Marianne" w:hAnsi="Marianne"/>
          <w:sz w:val="20"/>
          <w:szCs w:val="20"/>
        </w:rPr>
        <w:t>candidat</w:t>
      </w:r>
      <w:r w:rsidR="003B727F" w:rsidRPr="00CF551A">
        <w:rPr>
          <w:rFonts w:ascii="Marianne" w:hAnsi="Marianne"/>
          <w:sz w:val="20"/>
          <w:szCs w:val="20"/>
        </w:rPr>
        <w:t>s</w:t>
      </w:r>
      <w:r w:rsidRPr="00CF551A">
        <w:rPr>
          <w:rFonts w:ascii="Marianne" w:hAnsi="Marianne"/>
          <w:sz w:val="20"/>
          <w:szCs w:val="20"/>
        </w:rPr>
        <w:t xml:space="preserve"> qui entend</w:t>
      </w:r>
      <w:r w:rsidR="003B727F" w:rsidRPr="00CF551A">
        <w:rPr>
          <w:rFonts w:ascii="Marianne" w:hAnsi="Marianne"/>
          <w:sz w:val="20"/>
          <w:szCs w:val="20"/>
        </w:rPr>
        <w:t>ent</w:t>
      </w:r>
      <w:r w:rsidRPr="00CF551A">
        <w:rPr>
          <w:rFonts w:ascii="Marianne" w:hAnsi="Marianne"/>
          <w:sz w:val="20"/>
          <w:szCs w:val="20"/>
        </w:rPr>
        <w:t xml:space="preserve"> recourir aux capacités d'une ou de plusieurs autres entités pour remplir les conditions de participation doit veiller à ce que l'</w:t>
      </w:r>
      <w:r w:rsidR="00C06A82" w:rsidRPr="00CF551A">
        <w:rPr>
          <w:rFonts w:ascii="Marianne" w:hAnsi="Marianne"/>
          <w:sz w:val="20"/>
          <w:szCs w:val="20"/>
        </w:rPr>
        <w:t>Administration</w:t>
      </w:r>
      <w:r w:rsidRPr="00CF551A">
        <w:rPr>
          <w:rFonts w:ascii="Marianne" w:hAnsi="Marianne"/>
          <w:sz w:val="20"/>
          <w:szCs w:val="20"/>
        </w:rPr>
        <w:t xml:space="preserve"> reçoive à la fois son DUME et un DUME distinct contenant les informations pertinentes pour chacune des entités auxquelles il fait appel.</w:t>
      </w:r>
    </w:p>
    <w:p w14:paraId="397448B6" w14:textId="77777777" w:rsidR="002E0CC0" w:rsidRPr="00CF551A" w:rsidRDefault="002E0CC0" w:rsidP="00DE79FD">
      <w:pPr>
        <w:pStyle w:val="Infosecondaire"/>
        <w:rPr>
          <w:sz w:val="20"/>
          <w:szCs w:val="20"/>
        </w:rPr>
      </w:pPr>
    </w:p>
    <w:p w14:paraId="7D3D190A" w14:textId="77777777" w:rsidR="00B63A1D" w:rsidRDefault="00B63A1D" w:rsidP="008A46EC">
      <w:pPr>
        <w:pStyle w:val="Titre2"/>
        <w:rPr>
          <w:sz w:val="20"/>
        </w:rPr>
      </w:pPr>
    </w:p>
    <w:p w14:paraId="2A5A4E4A" w14:textId="77777777" w:rsidR="00B63A1D" w:rsidRDefault="00B63A1D" w:rsidP="008A46EC">
      <w:pPr>
        <w:pStyle w:val="Titre2"/>
        <w:rPr>
          <w:sz w:val="20"/>
        </w:rPr>
      </w:pPr>
    </w:p>
    <w:p w14:paraId="3D163E24" w14:textId="2BF67E5C" w:rsidR="004001E9" w:rsidRPr="00CF551A" w:rsidRDefault="009270D7" w:rsidP="008A46EC">
      <w:pPr>
        <w:pStyle w:val="Titre2"/>
        <w:rPr>
          <w:sz w:val="20"/>
        </w:rPr>
      </w:pPr>
      <w:bookmarkStart w:id="26" w:name="_Toc231397394"/>
      <w:r w:rsidRPr="00CF551A">
        <w:rPr>
          <w:sz w:val="20"/>
        </w:rPr>
        <w:t>IV.2</w:t>
      </w:r>
      <w:r w:rsidR="002E0CC0" w:rsidRPr="00CF551A">
        <w:rPr>
          <w:sz w:val="20"/>
        </w:rPr>
        <w:t xml:space="preserve">. </w:t>
      </w:r>
      <w:r w:rsidR="002E0CC0" w:rsidRPr="00CF551A">
        <w:rPr>
          <w:sz w:val="20"/>
        </w:rPr>
        <w:tab/>
      </w:r>
      <w:r w:rsidR="002B175B" w:rsidRPr="00CF551A">
        <w:rPr>
          <w:sz w:val="20"/>
        </w:rPr>
        <w:t>L</w:t>
      </w:r>
      <w:r w:rsidR="0069019E" w:rsidRPr="00CF551A">
        <w:rPr>
          <w:sz w:val="20"/>
        </w:rPr>
        <w:t>es éléments relatifs à l’offre</w:t>
      </w:r>
      <w:bookmarkEnd w:id="26"/>
    </w:p>
    <w:p w14:paraId="36AC98A4" w14:textId="77777777" w:rsidR="00ED137C" w:rsidRPr="00343CF5" w:rsidRDefault="00ED137C" w:rsidP="00ED137C">
      <w:pPr>
        <w:pStyle w:val="Textbody"/>
        <w:rPr>
          <w:rFonts w:ascii="Marianne" w:hAnsi="Marianne"/>
          <w:b/>
          <w:bCs/>
          <w:sz w:val="18"/>
          <w:szCs w:val="18"/>
        </w:rPr>
      </w:pPr>
      <w:r w:rsidRPr="00FB7578">
        <w:rPr>
          <w:rFonts w:ascii="Marianne" w:hAnsi="Marianne"/>
          <w:b/>
          <w:bCs/>
          <w:sz w:val="18"/>
          <w:szCs w:val="18"/>
        </w:rPr>
        <w:t>Si le candidat répond à plusieurs lots, il doit adresser à l'Administration une offre pour chaque lot.</w:t>
      </w:r>
      <w:r w:rsidRPr="00343CF5">
        <w:rPr>
          <w:rFonts w:ascii="Marianne" w:hAnsi="Marianne"/>
          <w:b/>
          <w:bCs/>
          <w:sz w:val="18"/>
          <w:szCs w:val="18"/>
        </w:rPr>
        <w:t xml:space="preserve"> </w:t>
      </w:r>
    </w:p>
    <w:p w14:paraId="4B507BBD" w14:textId="77777777" w:rsidR="008D7636" w:rsidRPr="00CF551A" w:rsidRDefault="008D7636" w:rsidP="00E35776">
      <w:pPr>
        <w:pStyle w:val="Textbody"/>
        <w:spacing w:before="0"/>
        <w:rPr>
          <w:rFonts w:ascii="Marianne" w:hAnsi="Marianne"/>
          <w:color w:val="000000" w:themeColor="text1"/>
          <w:sz w:val="20"/>
          <w:szCs w:val="20"/>
        </w:rPr>
      </w:pPr>
    </w:p>
    <w:p w14:paraId="0AB600D4" w14:textId="704612EA" w:rsidR="004001E9" w:rsidRPr="00CF551A" w:rsidRDefault="004001E9" w:rsidP="00E35776">
      <w:pPr>
        <w:pStyle w:val="Textbody"/>
        <w:spacing w:before="0"/>
        <w:rPr>
          <w:rFonts w:ascii="Marianne" w:hAnsi="Marianne"/>
          <w:sz w:val="20"/>
          <w:szCs w:val="20"/>
        </w:rPr>
      </w:pPr>
      <w:r w:rsidRPr="00CF551A">
        <w:rPr>
          <w:rFonts w:ascii="Marianne" w:hAnsi="Marianne"/>
          <w:color w:val="000000" w:themeColor="text1"/>
          <w:sz w:val="20"/>
          <w:szCs w:val="20"/>
        </w:rPr>
        <w:t>S'agiss</w:t>
      </w:r>
      <w:r w:rsidRPr="00CF551A">
        <w:rPr>
          <w:rFonts w:ascii="Marianne" w:hAnsi="Marianne"/>
          <w:sz w:val="20"/>
          <w:szCs w:val="20"/>
        </w:rPr>
        <w:t xml:space="preserve">ant de l'offre, le </w:t>
      </w:r>
      <w:r w:rsidRPr="00CF551A">
        <w:rPr>
          <w:rFonts w:ascii="Marianne" w:hAnsi="Marianne"/>
          <w:color w:val="000000"/>
          <w:sz w:val="20"/>
          <w:szCs w:val="20"/>
        </w:rPr>
        <w:t xml:space="preserve">dossier transmis par les entreprises en réponse à la présente consultation </w:t>
      </w:r>
      <w:r w:rsidRPr="00CF551A">
        <w:rPr>
          <w:rFonts w:ascii="Marianne" w:hAnsi="Marianne"/>
          <w:sz w:val="20"/>
          <w:szCs w:val="20"/>
        </w:rPr>
        <w:t>comporte au minimum les éléments suivants :</w:t>
      </w:r>
    </w:p>
    <w:p w14:paraId="59064213" w14:textId="77777777" w:rsidR="00B04326" w:rsidRPr="00CF551A" w:rsidRDefault="00B04326" w:rsidP="0026564D">
      <w:pPr>
        <w:pStyle w:val="Textbody"/>
        <w:spacing w:before="0"/>
        <w:rPr>
          <w:rFonts w:ascii="Marianne" w:hAnsi="Marianne"/>
          <w:b/>
          <w:bCs/>
          <w:sz w:val="20"/>
          <w:szCs w:val="20"/>
        </w:rPr>
      </w:pPr>
    </w:p>
    <w:p w14:paraId="6021CAF0" w14:textId="501CABBC" w:rsidR="00B04326" w:rsidRPr="00CF551A" w:rsidRDefault="006351C5" w:rsidP="008F013C">
      <w:pPr>
        <w:pStyle w:val="Textbody"/>
        <w:numPr>
          <w:ilvl w:val="0"/>
          <w:numId w:val="16"/>
        </w:numPr>
        <w:spacing w:before="0"/>
        <w:rPr>
          <w:rFonts w:ascii="Marianne" w:hAnsi="Marianne"/>
          <w:sz w:val="20"/>
          <w:szCs w:val="20"/>
        </w:rPr>
      </w:pPr>
      <w:r w:rsidRPr="00CF551A">
        <w:rPr>
          <w:rFonts w:ascii="Marianne" w:hAnsi="Marianne"/>
          <w:b/>
          <w:bCs/>
          <w:sz w:val="20"/>
          <w:szCs w:val="20"/>
        </w:rPr>
        <w:t>L’acte</w:t>
      </w:r>
      <w:r w:rsidR="006B346B" w:rsidRPr="00CF551A">
        <w:rPr>
          <w:rFonts w:ascii="Marianne" w:hAnsi="Marianne"/>
          <w:b/>
          <w:bCs/>
          <w:sz w:val="20"/>
          <w:szCs w:val="20"/>
        </w:rPr>
        <w:t xml:space="preserve"> d’engagement</w:t>
      </w:r>
      <w:r w:rsidR="00E34A9C" w:rsidRPr="00CF551A">
        <w:rPr>
          <w:rFonts w:ascii="Marianne" w:hAnsi="Marianne"/>
          <w:sz w:val="20"/>
          <w:szCs w:val="20"/>
        </w:rPr>
        <w:t xml:space="preserve"> </w:t>
      </w:r>
      <w:r w:rsidR="00ED137C">
        <w:rPr>
          <w:rFonts w:ascii="Marianne" w:hAnsi="Marianne"/>
          <w:sz w:val="20"/>
          <w:szCs w:val="20"/>
        </w:rPr>
        <w:t xml:space="preserve">du lot </w:t>
      </w:r>
      <w:r w:rsidR="00E34A9C" w:rsidRPr="00CF551A">
        <w:rPr>
          <w:rFonts w:ascii="Marianne" w:hAnsi="Marianne"/>
          <w:sz w:val="20"/>
          <w:szCs w:val="20"/>
        </w:rPr>
        <w:t xml:space="preserve">et </w:t>
      </w:r>
      <w:r w:rsidR="00722CF2" w:rsidRPr="00CF551A">
        <w:rPr>
          <w:rFonts w:ascii="Marianne" w:hAnsi="Marianne"/>
          <w:sz w:val="20"/>
          <w:szCs w:val="20"/>
        </w:rPr>
        <w:t>s</w:t>
      </w:r>
      <w:r w:rsidR="005C02DB" w:rsidRPr="00CF551A">
        <w:rPr>
          <w:rFonts w:ascii="Marianne" w:hAnsi="Marianne"/>
          <w:sz w:val="20"/>
          <w:szCs w:val="20"/>
        </w:rPr>
        <w:t>on</w:t>
      </w:r>
      <w:r w:rsidR="00722CF2" w:rsidRPr="00CF551A">
        <w:rPr>
          <w:rFonts w:ascii="Marianne" w:hAnsi="Marianne"/>
          <w:sz w:val="20"/>
          <w:szCs w:val="20"/>
        </w:rPr>
        <w:t xml:space="preserve"> </w:t>
      </w:r>
      <w:r w:rsidR="00377C67" w:rsidRPr="00CF551A">
        <w:rPr>
          <w:rFonts w:ascii="Marianne" w:hAnsi="Marianne"/>
          <w:sz w:val="20"/>
          <w:szCs w:val="20"/>
        </w:rPr>
        <w:t>annexe</w:t>
      </w:r>
      <w:r w:rsidR="00722CF2" w:rsidRPr="00CF551A">
        <w:rPr>
          <w:rFonts w:ascii="Marianne" w:hAnsi="Marianne"/>
          <w:sz w:val="20"/>
          <w:szCs w:val="20"/>
        </w:rPr>
        <w:t xml:space="preserve"> </w:t>
      </w:r>
      <w:r w:rsidRPr="00CF551A">
        <w:rPr>
          <w:rFonts w:ascii="Marianne" w:hAnsi="Marianne"/>
          <w:sz w:val="20"/>
          <w:szCs w:val="20"/>
        </w:rPr>
        <w:t>fourni</w:t>
      </w:r>
      <w:r w:rsidR="005C02DB" w:rsidRPr="00CF551A">
        <w:rPr>
          <w:rFonts w:ascii="Marianne" w:hAnsi="Marianne"/>
          <w:sz w:val="20"/>
          <w:szCs w:val="20"/>
        </w:rPr>
        <w:t>e</w:t>
      </w:r>
      <w:r w:rsidRPr="00CF551A">
        <w:rPr>
          <w:rFonts w:ascii="Marianne" w:hAnsi="Marianne"/>
          <w:sz w:val="20"/>
          <w:szCs w:val="20"/>
        </w:rPr>
        <w:t xml:space="preserve"> dans le dossier de consultation des entreprises</w:t>
      </w:r>
      <w:r w:rsidR="008A3E00" w:rsidRPr="00CF551A">
        <w:rPr>
          <w:rFonts w:ascii="Marianne" w:hAnsi="Marianne"/>
          <w:sz w:val="20"/>
          <w:szCs w:val="20"/>
        </w:rPr>
        <w:t>,</w:t>
      </w:r>
      <w:r w:rsidRPr="00CF551A">
        <w:rPr>
          <w:rFonts w:ascii="Marianne" w:hAnsi="Marianne"/>
          <w:sz w:val="20"/>
          <w:szCs w:val="20"/>
        </w:rPr>
        <w:t xml:space="preserve"> </w:t>
      </w:r>
      <w:r w:rsidR="00AC6F99" w:rsidRPr="00CF551A">
        <w:rPr>
          <w:rFonts w:ascii="Marianne" w:hAnsi="Marianne"/>
          <w:sz w:val="20"/>
          <w:szCs w:val="20"/>
        </w:rPr>
        <w:t>complété</w:t>
      </w:r>
      <w:r w:rsidR="005C02DB" w:rsidRPr="00CF551A">
        <w:rPr>
          <w:rFonts w:ascii="Marianne" w:hAnsi="Marianne"/>
          <w:sz w:val="20"/>
          <w:szCs w:val="20"/>
        </w:rPr>
        <w:t>e</w:t>
      </w:r>
      <w:r w:rsidR="00AC6F99" w:rsidRPr="00CF551A">
        <w:rPr>
          <w:rFonts w:ascii="Marianne" w:hAnsi="Marianne"/>
          <w:sz w:val="20"/>
          <w:szCs w:val="20"/>
        </w:rPr>
        <w:t xml:space="preserve"> sur les points suivant</w:t>
      </w:r>
      <w:r w:rsidR="0064727E" w:rsidRPr="00CF551A">
        <w:rPr>
          <w:rFonts w:ascii="Marianne" w:hAnsi="Marianne"/>
          <w:sz w:val="20"/>
          <w:szCs w:val="20"/>
        </w:rPr>
        <w:t>s</w:t>
      </w:r>
      <w:r w:rsidR="00AC6F99" w:rsidRPr="00CF551A">
        <w:rPr>
          <w:rFonts w:ascii="Marianne" w:hAnsi="Marianne"/>
          <w:sz w:val="20"/>
          <w:szCs w:val="20"/>
        </w:rPr>
        <w:t> :</w:t>
      </w:r>
    </w:p>
    <w:p w14:paraId="0B734995" w14:textId="77777777" w:rsidR="00AC6F99" w:rsidRPr="00CF551A" w:rsidRDefault="00AC6F99" w:rsidP="00AC6F99">
      <w:pPr>
        <w:pStyle w:val="Textbody"/>
        <w:spacing w:before="0"/>
        <w:rPr>
          <w:rFonts w:ascii="Marianne" w:hAnsi="Marianne"/>
          <w:sz w:val="20"/>
          <w:szCs w:val="20"/>
        </w:rPr>
      </w:pPr>
    </w:p>
    <w:p w14:paraId="60DA9E49" w14:textId="3169EA57" w:rsidR="00B04326" w:rsidRPr="00CF551A" w:rsidRDefault="00722CF2" w:rsidP="008F013C">
      <w:pPr>
        <w:pStyle w:val="Textbody"/>
        <w:numPr>
          <w:ilvl w:val="0"/>
          <w:numId w:val="17"/>
        </w:numPr>
        <w:spacing w:before="0"/>
        <w:rPr>
          <w:rFonts w:ascii="Marianne" w:hAnsi="Marianne"/>
          <w:sz w:val="20"/>
          <w:szCs w:val="20"/>
        </w:rPr>
      </w:pPr>
      <w:bookmarkStart w:id="27" w:name="_Hlk183007959"/>
      <w:r w:rsidRPr="00CF551A">
        <w:rPr>
          <w:rFonts w:ascii="Marianne" w:eastAsiaTheme="minorHAnsi" w:hAnsi="Marianne" w:cstheme="minorBidi"/>
          <w:kern w:val="0"/>
          <w:sz w:val="20"/>
          <w:szCs w:val="20"/>
          <w:lang w:eastAsia="en-US"/>
        </w:rPr>
        <w:t>Au sein de l’acte d’engagement, r</w:t>
      </w:r>
      <w:r w:rsidR="00CF2596" w:rsidRPr="00CF551A">
        <w:rPr>
          <w:rFonts w:ascii="Marianne" w:eastAsiaTheme="minorHAnsi" w:hAnsi="Marianne" w:cstheme="minorBidi"/>
          <w:kern w:val="0"/>
          <w:sz w:val="20"/>
          <w:szCs w:val="20"/>
          <w:lang w:eastAsia="en-US"/>
        </w:rPr>
        <w:t>emplir le cadre B « Engagement du</w:t>
      </w:r>
      <w:r w:rsidR="00B04326" w:rsidRPr="00CF551A">
        <w:rPr>
          <w:rFonts w:ascii="Marianne" w:eastAsiaTheme="minorHAnsi" w:hAnsi="Marianne" w:cstheme="minorBidi"/>
          <w:kern w:val="0"/>
          <w:sz w:val="20"/>
          <w:szCs w:val="20"/>
          <w:lang w:eastAsia="en-US"/>
        </w:rPr>
        <w:t> candidat</w:t>
      </w:r>
      <w:r w:rsidR="00CF2596" w:rsidRPr="00CF551A">
        <w:rPr>
          <w:rFonts w:ascii="Marianne" w:eastAsiaTheme="minorHAnsi" w:hAnsi="Marianne" w:cstheme="minorBidi"/>
          <w:kern w:val="0"/>
          <w:sz w:val="20"/>
          <w:szCs w:val="20"/>
          <w:lang w:eastAsia="en-US"/>
        </w:rPr>
        <w:t> »</w:t>
      </w:r>
      <w:r w:rsidR="00B04326" w:rsidRPr="00CF551A">
        <w:rPr>
          <w:rFonts w:ascii="Marianne" w:eastAsiaTheme="minorHAnsi" w:hAnsi="Marianne" w:cstheme="minorBidi"/>
          <w:kern w:val="0"/>
          <w:sz w:val="20"/>
          <w:szCs w:val="20"/>
          <w:lang w:eastAsia="en-US"/>
        </w:rPr>
        <w:t>, en précisant, outre</w:t>
      </w:r>
      <w:r w:rsidR="00B04326" w:rsidRPr="00CF551A">
        <w:rPr>
          <w:rFonts w:ascii="Marianne" w:hAnsi="Marianne"/>
          <w:sz w:val="20"/>
          <w:szCs w:val="20"/>
        </w:rPr>
        <w:t xml:space="preserve"> le </w:t>
      </w:r>
      <w:r w:rsidR="00ED137C">
        <w:rPr>
          <w:rFonts w:ascii="Marianne" w:hAnsi="Marianne"/>
          <w:sz w:val="20"/>
          <w:szCs w:val="20"/>
        </w:rPr>
        <w:t xml:space="preserve">prénom, le </w:t>
      </w:r>
      <w:r w:rsidR="00B04326" w:rsidRPr="00CF551A">
        <w:rPr>
          <w:rFonts w:ascii="Marianne" w:hAnsi="Marianne"/>
          <w:sz w:val="20"/>
          <w:szCs w:val="20"/>
        </w:rPr>
        <w:t xml:space="preserve">nom et la qualité du signataire, </w:t>
      </w:r>
      <w:r w:rsidR="00ED137C">
        <w:rPr>
          <w:rFonts w:ascii="Marianne" w:hAnsi="Marianne"/>
          <w:sz w:val="20"/>
          <w:szCs w:val="20"/>
        </w:rPr>
        <w:t>le</w:t>
      </w:r>
      <w:r w:rsidR="00F00331">
        <w:rPr>
          <w:rFonts w:ascii="Marianne" w:hAnsi="Marianne"/>
          <w:sz w:val="20"/>
          <w:szCs w:val="20"/>
        </w:rPr>
        <w:t xml:space="preserve"> numéro de téléphone et l’adresse </w:t>
      </w:r>
      <w:r w:rsidR="00F00331">
        <w:rPr>
          <w:rFonts w:ascii="Marianne" w:hAnsi="Marianne"/>
          <w:sz w:val="20"/>
          <w:szCs w:val="20"/>
        </w:rPr>
        <w:lastRenderedPageBreak/>
        <w:t xml:space="preserve">électronique, </w:t>
      </w:r>
      <w:r w:rsidR="00B04326" w:rsidRPr="00CF551A">
        <w:rPr>
          <w:rFonts w:ascii="Marianne" w:hAnsi="Marianne"/>
          <w:sz w:val="20"/>
          <w:szCs w:val="20"/>
        </w:rPr>
        <w:t>l'origine de son pouvoir d'engager la société</w:t>
      </w:r>
      <w:r w:rsidR="00B04326" w:rsidRPr="00CF551A">
        <w:rPr>
          <w:rStyle w:val="Appelnotedebasdep"/>
          <w:rFonts w:ascii="Marianne" w:hAnsi="Marianne"/>
          <w:sz w:val="20"/>
          <w:szCs w:val="20"/>
        </w:rPr>
        <w:footnoteReference w:id="4"/>
      </w:r>
      <w:r w:rsidR="003B44A4" w:rsidRPr="00CF551A">
        <w:rPr>
          <w:rFonts w:ascii="Marianne" w:hAnsi="Marianne"/>
          <w:sz w:val="20"/>
          <w:szCs w:val="20"/>
        </w:rPr>
        <w:t>, le cas échéant</w:t>
      </w:r>
      <w:r w:rsidR="008A3E00" w:rsidRPr="00CF551A">
        <w:rPr>
          <w:rFonts w:ascii="Marianne" w:hAnsi="Marianne"/>
          <w:sz w:val="20"/>
          <w:szCs w:val="20"/>
        </w:rPr>
        <w:t xml:space="preserve"> les membres du groupement </w:t>
      </w:r>
      <w:r w:rsidR="00B04326" w:rsidRPr="00CF551A">
        <w:rPr>
          <w:rFonts w:ascii="Marianne" w:hAnsi="Marianne"/>
          <w:color w:val="000000"/>
          <w:sz w:val="20"/>
          <w:szCs w:val="20"/>
        </w:rPr>
        <w:t>(lorsque l'</w:t>
      </w:r>
      <w:r w:rsidR="00C06A82" w:rsidRPr="00CF551A">
        <w:rPr>
          <w:rFonts w:ascii="Marianne" w:hAnsi="Marianne"/>
          <w:color w:val="000000"/>
          <w:sz w:val="20"/>
          <w:szCs w:val="20"/>
        </w:rPr>
        <w:t>Administration</w:t>
      </w:r>
      <w:r w:rsidR="00B04326" w:rsidRPr="00CF551A">
        <w:rPr>
          <w:rFonts w:ascii="Marianne" w:hAnsi="Marianne"/>
          <w:color w:val="000000"/>
          <w:sz w:val="20"/>
          <w:szCs w:val="20"/>
        </w:rPr>
        <w:t xml:space="preserve"> possède déjà les documents </w:t>
      </w:r>
      <w:r w:rsidR="00B04326" w:rsidRPr="00CF551A">
        <w:rPr>
          <w:rFonts w:ascii="Marianne" w:hAnsi="Marianne"/>
          <w:i/>
          <w:iCs/>
          <w:color w:val="000000"/>
          <w:sz w:val="20"/>
          <w:szCs w:val="20"/>
        </w:rPr>
        <w:t>ad hoc</w:t>
      </w:r>
      <w:r w:rsidR="00B04326" w:rsidRPr="00CF551A">
        <w:rPr>
          <w:rFonts w:ascii="Marianne" w:hAnsi="Marianne"/>
          <w:color w:val="000000"/>
          <w:sz w:val="20"/>
          <w:szCs w:val="20"/>
        </w:rPr>
        <w:t>, le candidat précise le (ou les) moyens(s) par le(les)quel(s) l'</w:t>
      </w:r>
      <w:r w:rsidR="00C06A82" w:rsidRPr="00CF551A">
        <w:rPr>
          <w:rFonts w:ascii="Marianne" w:hAnsi="Marianne"/>
          <w:color w:val="000000"/>
          <w:sz w:val="20"/>
          <w:szCs w:val="20"/>
        </w:rPr>
        <w:t>Administration</w:t>
      </w:r>
      <w:r w:rsidR="00B04326" w:rsidRPr="00CF551A">
        <w:rPr>
          <w:rFonts w:ascii="Marianne" w:hAnsi="Marianne"/>
          <w:color w:val="000000"/>
          <w:sz w:val="20"/>
          <w:szCs w:val="20"/>
        </w:rPr>
        <w:t xml:space="preserve"> peut les retrouver</w:t>
      </w:r>
      <w:r w:rsidR="00CF2596" w:rsidRPr="00CF551A">
        <w:rPr>
          <w:rFonts w:ascii="Marianne" w:hAnsi="Marianne"/>
          <w:color w:val="000000"/>
          <w:sz w:val="20"/>
          <w:szCs w:val="20"/>
        </w:rPr>
        <w:t>)</w:t>
      </w:r>
      <w:r w:rsidR="00B04326" w:rsidRPr="00CF551A">
        <w:rPr>
          <w:rFonts w:ascii="Marianne" w:hAnsi="Marianne"/>
          <w:color w:val="000000"/>
          <w:sz w:val="20"/>
          <w:szCs w:val="20"/>
        </w:rPr>
        <w:t> ;</w:t>
      </w:r>
    </w:p>
    <w:bookmarkEnd w:id="27"/>
    <w:p w14:paraId="3DF74976" w14:textId="77777777" w:rsidR="00B04326" w:rsidRPr="00CF551A" w:rsidRDefault="00B04326" w:rsidP="0077748F">
      <w:pPr>
        <w:pStyle w:val="Textbody"/>
        <w:spacing w:before="0"/>
        <w:rPr>
          <w:rFonts w:ascii="Marianne" w:hAnsi="Marianne"/>
          <w:sz w:val="20"/>
          <w:szCs w:val="20"/>
        </w:rPr>
      </w:pPr>
    </w:p>
    <w:p w14:paraId="35A6BE95" w14:textId="1823AAAF" w:rsidR="00722CF2" w:rsidRPr="00B63A1D" w:rsidRDefault="005F7E0A" w:rsidP="00B63A1D">
      <w:pPr>
        <w:pStyle w:val="Textbody"/>
        <w:numPr>
          <w:ilvl w:val="0"/>
          <w:numId w:val="17"/>
        </w:numPr>
        <w:spacing w:before="0"/>
        <w:rPr>
          <w:rFonts w:ascii="Marianne" w:hAnsi="Marianne"/>
          <w:sz w:val="20"/>
          <w:szCs w:val="20"/>
        </w:rPr>
      </w:pPr>
      <w:r w:rsidRPr="00CF551A">
        <w:rPr>
          <w:rFonts w:ascii="Marianne" w:hAnsi="Marianne"/>
          <w:color w:val="000000"/>
          <w:sz w:val="20"/>
          <w:szCs w:val="20"/>
        </w:rPr>
        <w:t>Renseigner</w:t>
      </w:r>
      <w:r w:rsidR="00B04326" w:rsidRPr="00CF551A">
        <w:rPr>
          <w:rFonts w:ascii="Marianne" w:hAnsi="Marianne"/>
          <w:color w:val="000000"/>
          <w:sz w:val="20"/>
          <w:szCs w:val="20"/>
        </w:rPr>
        <w:t xml:space="preserve"> </w:t>
      </w:r>
      <w:r w:rsidR="00AC6F99" w:rsidRPr="00CF551A">
        <w:rPr>
          <w:rFonts w:ascii="Marianne" w:hAnsi="Marianne"/>
          <w:color w:val="000000"/>
          <w:sz w:val="20"/>
          <w:szCs w:val="20"/>
        </w:rPr>
        <w:t>l’annexe financière</w:t>
      </w:r>
      <w:r w:rsidR="00CF2596" w:rsidRPr="00CF551A">
        <w:rPr>
          <w:rFonts w:ascii="Marianne" w:hAnsi="Marianne"/>
          <w:color w:val="000000"/>
          <w:sz w:val="20"/>
          <w:szCs w:val="20"/>
        </w:rPr>
        <w:t xml:space="preserve"> à</w:t>
      </w:r>
      <w:r w:rsidR="00AC6F99" w:rsidRPr="00CF551A">
        <w:rPr>
          <w:rFonts w:ascii="Marianne" w:hAnsi="Marianne"/>
          <w:color w:val="000000"/>
          <w:sz w:val="20"/>
          <w:szCs w:val="20"/>
        </w:rPr>
        <w:t xml:space="preserve"> </w:t>
      </w:r>
      <w:r w:rsidR="00330362" w:rsidRPr="00CF551A">
        <w:rPr>
          <w:rFonts w:ascii="Marianne" w:hAnsi="Marianne"/>
          <w:color w:val="000000"/>
          <w:sz w:val="20"/>
          <w:szCs w:val="20"/>
        </w:rPr>
        <w:t>l’</w:t>
      </w:r>
      <w:r w:rsidR="00AC6F99" w:rsidRPr="00CF551A">
        <w:rPr>
          <w:rFonts w:ascii="Marianne" w:hAnsi="Marianne"/>
          <w:color w:val="000000"/>
          <w:sz w:val="20"/>
          <w:szCs w:val="20"/>
        </w:rPr>
        <w:t>acte d’engagement</w:t>
      </w:r>
      <w:r w:rsidR="00972BF9" w:rsidRPr="00CF551A">
        <w:rPr>
          <w:rFonts w:ascii="Marianne" w:hAnsi="Marianne"/>
          <w:color w:val="000000"/>
          <w:sz w:val="20"/>
          <w:szCs w:val="20"/>
        </w:rPr>
        <w:t xml:space="preserve"> (Annexe 1</w:t>
      </w:r>
      <w:r w:rsidR="00722CF2" w:rsidRPr="00CF551A">
        <w:rPr>
          <w:rFonts w:ascii="Marianne" w:hAnsi="Marianne"/>
          <w:color w:val="000000"/>
          <w:sz w:val="20"/>
          <w:szCs w:val="20"/>
        </w:rPr>
        <w:t xml:space="preserve"> AE</w:t>
      </w:r>
      <w:r w:rsidR="00972BF9" w:rsidRPr="00CF551A">
        <w:rPr>
          <w:rFonts w:ascii="Marianne" w:hAnsi="Marianne"/>
          <w:color w:val="000000"/>
          <w:sz w:val="20"/>
          <w:szCs w:val="20"/>
        </w:rPr>
        <w:t>)</w:t>
      </w:r>
      <w:r w:rsidR="00AC6F99" w:rsidRPr="00CF551A">
        <w:rPr>
          <w:rFonts w:ascii="Marianne" w:hAnsi="Marianne"/>
          <w:color w:val="000000"/>
          <w:sz w:val="20"/>
          <w:szCs w:val="20"/>
        </w:rPr>
        <w:t xml:space="preserve"> </w:t>
      </w:r>
      <w:r w:rsidR="00B04326" w:rsidRPr="00CF551A">
        <w:rPr>
          <w:rFonts w:ascii="Marianne" w:hAnsi="Marianne"/>
          <w:sz w:val="20"/>
          <w:szCs w:val="20"/>
        </w:rPr>
        <w:t>en y portant les prix et/ou tarifs des biens ou services couverts par l'accord-cadre</w:t>
      </w:r>
      <w:r w:rsidR="00A8761C" w:rsidRPr="00CF551A">
        <w:rPr>
          <w:rFonts w:ascii="Marianne" w:hAnsi="Marianne"/>
          <w:b/>
          <w:sz w:val="20"/>
          <w:szCs w:val="20"/>
        </w:rPr>
        <w:t>.</w:t>
      </w:r>
      <w:r w:rsidR="00D102AA" w:rsidRPr="00CF551A">
        <w:rPr>
          <w:rFonts w:ascii="Marianne" w:hAnsi="Marianne"/>
          <w:b/>
          <w:sz w:val="20"/>
          <w:szCs w:val="20"/>
        </w:rPr>
        <w:t xml:space="preserve"> </w:t>
      </w:r>
      <w:r w:rsidR="00D102AA" w:rsidRPr="00CF551A">
        <w:rPr>
          <w:rFonts w:ascii="Marianne" w:hAnsi="Marianne"/>
          <w:b/>
          <w:sz w:val="20"/>
          <w:szCs w:val="20"/>
          <w:u w:val="single"/>
        </w:rPr>
        <w:t>Le candidat doit compléter et proposer un prix</w:t>
      </w:r>
      <w:r w:rsidR="00F80CCE" w:rsidRPr="00CF551A">
        <w:rPr>
          <w:rFonts w:ascii="Marianne" w:hAnsi="Marianne"/>
          <w:b/>
          <w:sz w:val="20"/>
          <w:szCs w:val="20"/>
          <w:u w:val="single"/>
        </w:rPr>
        <w:t xml:space="preserve"> sur lequel il s’engage</w:t>
      </w:r>
      <w:r w:rsidR="00D102AA" w:rsidRPr="00CF551A">
        <w:rPr>
          <w:rFonts w:ascii="Marianne" w:hAnsi="Marianne"/>
          <w:b/>
          <w:sz w:val="20"/>
          <w:szCs w:val="20"/>
          <w:u w:val="single"/>
        </w:rPr>
        <w:t xml:space="preserve"> pour toutes les lignes d</w:t>
      </w:r>
      <w:r w:rsidR="00427526" w:rsidRPr="00CF551A">
        <w:rPr>
          <w:rFonts w:ascii="Marianne" w:hAnsi="Marianne"/>
          <w:b/>
          <w:sz w:val="20"/>
          <w:szCs w:val="20"/>
          <w:u w:val="single"/>
        </w:rPr>
        <w:t>e l’annexe financière</w:t>
      </w:r>
      <w:r w:rsidR="00D102AA" w:rsidRPr="00CF551A">
        <w:rPr>
          <w:rFonts w:ascii="Marianne" w:hAnsi="Marianne"/>
          <w:b/>
          <w:sz w:val="20"/>
          <w:szCs w:val="20"/>
          <w:u w:val="single"/>
        </w:rPr>
        <w:t xml:space="preserve"> </w:t>
      </w:r>
      <w:r w:rsidR="00722CF2" w:rsidRPr="00CF551A">
        <w:rPr>
          <w:rFonts w:ascii="Marianne" w:hAnsi="Marianne"/>
          <w:b/>
          <w:sz w:val="20"/>
          <w:szCs w:val="20"/>
          <w:u w:val="single"/>
        </w:rPr>
        <w:t xml:space="preserve"> </w:t>
      </w:r>
      <w:r w:rsidR="00722CF2" w:rsidRPr="00CF551A">
        <w:rPr>
          <w:rFonts w:ascii="Marianne" w:hAnsi="Marianne"/>
          <w:sz w:val="20"/>
          <w:szCs w:val="20"/>
        </w:rPr>
        <w:t>Il est porté à l’attention du candidat que dans le cas où des erreurs purement matérielles affectant des formules de tableur (par ex : Excel) - en termes de multiplication, d’addition ou de report de données - seraient constatées entre les indications portées sur le bordereau des prix unitaires et le détail quantitatif estimatif, le bordereau des prix</w:t>
      </w:r>
      <w:r w:rsidR="00683B68" w:rsidRPr="00CF551A">
        <w:rPr>
          <w:rFonts w:ascii="Marianne" w:hAnsi="Marianne"/>
          <w:sz w:val="20"/>
          <w:szCs w:val="20"/>
        </w:rPr>
        <w:t xml:space="preserve"> unitaires</w:t>
      </w:r>
      <w:r w:rsidR="00722CF2" w:rsidRPr="00CF551A">
        <w:rPr>
          <w:rFonts w:ascii="Marianne" w:hAnsi="Marianne"/>
          <w:sz w:val="20"/>
          <w:szCs w:val="20"/>
        </w:rPr>
        <w:t xml:space="preserve"> prévaudra et le montant du détail quantitatif estimatif sera rectifié en conséquence par l’Administration</w:t>
      </w:r>
      <w:r w:rsidR="00F00331" w:rsidRPr="00F00331">
        <w:rPr>
          <w:rFonts w:ascii="Marianne" w:hAnsi="Marianne"/>
          <w:sz w:val="18"/>
          <w:szCs w:val="18"/>
        </w:rPr>
        <w:t xml:space="preserve"> </w:t>
      </w:r>
      <w:r w:rsidR="00F00331">
        <w:rPr>
          <w:rFonts w:ascii="Marianne" w:hAnsi="Marianne"/>
          <w:sz w:val="18"/>
          <w:szCs w:val="18"/>
        </w:rPr>
        <w:t>et que l’entreprise sera invitée à confirmer l’offre ainsi rectifiée</w:t>
      </w:r>
      <w:r w:rsidR="00722CF2" w:rsidRPr="00CF551A">
        <w:rPr>
          <w:rFonts w:ascii="Marianne" w:hAnsi="Marianne"/>
          <w:sz w:val="20"/>
          <w:szCs w:val="20"/>
        </w:rPr>
        <w:t xml:space="preserve">. </w:t>
      </w:r>
    </w:p>
    <w:p w14:paraId="33C8A829" w14:textId="77777777" w:rsidR="00972BF9" w:rsidRPr="00CF551A" w:rsidRDefault="00972BF9" w:rsidP="00972BF9">
      <w:pPr>
        <w:pStyle w:val="Textbody"/>
        <w:spacing w:before="0"/>
        <w:rPr>
          <w:rFonts w:ascii="Marianne" w:hAnsi="Marianne"/>
          <w:sz w:val="20"/>
          <w:szCs w:val="20"/>
        </w:rPr>
      </w:pPr>
    </w:p>
    <w:p w14:paraId="5733E43D" w14:textId="5A7EE010" w:rsidR="00424865" w:rsidRPr="00CF551A" w:rsidRDefault="00722CF2" w:rsidP="008F013C">
      <w:pPr>
        <w:pStyle w:val="Textbody"/>
        <w:numPr>
          <w:ilvl w:val="0"/>
          <w:numId w:val="17"/>
        </w:numPr>
        <w:spacing w:before="0"/>
        <w:rPr>
          <w:rFonts w:ascii="Marianne" w:hAnsi="Marianne"/>
          <w:sz w:val="20"/>
          <w:szCs w:val="20"/>
        </w:rPr>
      </w:pPr>
      <w:r w:rsidRPr="00CF551A">
        <w:rPr>
          <w:rFonts w:ascii="Marianne" w:hAnsi="Marianne"/>
          <w:sz w:val="20"/>
          <w:szCs w:val="20"/>
        </w:rPr>
        <w:t xml:space="preserve">Le </w:t>
      </w:r>
      <w:r w:rsidR="00DF1F39" w:rsidRPr="00CF551A">
        <w:rPr>
          <w:rFonts w:ascii="Marianne" w:hAnsi="Marianne"/>
          <w:sz w:val="20"/>
          <w:szCs w:val="20"/>
        </w:rPr>
        <w:t>D</w:t>
      </w:r>
      <w:r w:rsidR="00424865" w:rsidRPr="00CF551A">
        <w:rPr>
          <w:rFonts w:ascii="Marianne" w:hAnsi="Marianne"/>
          <w:sz w:val="20"/>
          <w:szCs w:val="20"/>
        </w:rPr>
        <w:t xml:space="preserve">étail Quantitatif Estimatif (D.Q.E) </w:t>
      </w:r>
      <w:r w:rsidR="00424865" w:rsidRPr="00CF551A">
        <w:rPr>
          <w:rFonts w:ascii="Marianne" w:hAnsi="Marianne"/>
          <w:b/>
          <w:bCs/>
          <w:sz w:val="20"/>
          <w:szCs w:val="20"/>
          <w:u w:val="single"/>
        </w:rPr>
        <w:t>– les quantités mentionnées dans le DQE n</w:t>
      </w:r>
      <w:r w:rsidR="00DF1F39" w:rsidRPr="00CF551A">
        <w:rPr>
          <w:rFonts w:ascii="Marianne" w:hAnsi="Marianne"/>
          <w:b/>
          <w:bCs/>
          <w:sz w:val="20"/>
          <w:szCs w:val="20"/>
          <w:u w:val="single"/>
        </w:rPr>
        <w:t>’étant</w:t>
      </w:r>
      <w:r w:rsidR="00424865" w:rsidRPr="00CF551A">
        <w:rPr>
          <w:rFonts w:ascii="Marianne" w:hAnsi="Marianne"/>
          <w:b/>
          <w:bCs/>
          <w:sz w:val="20"/>
          <w:szCs w:val="20"/>
          <w:u w:val="single"/>
        </w:rPr>
        <w:t xml:space="preserve"> pas contractuelles</w:t>
      </w:r>
      <w:r w:rsidR="00424865" w:rsidRPr="00CF551A">
        <w:rPr>
          <w:rFonts w:ascii="Marianne" w:hAnsi="Marianne"/>
          <w:sz w:val="20"/>
          <w:szCs w:val="20"/>
        </w:rPr>
        <w:t xml:space="preserve"> ;</w:t>
      </w:r>
    </w:p>
    <w:p w14:paraId="6557C3D5" w14:textId="77777777" w:rsidR="00424865" w:rsidRPr="00CF551A" w:rsidRDefault="00424865" w:rsidP="00282497">
      <w:pPr>
        <w:pStyle w:val="Textbody"/>
        <w:spacing w:before="0"/>
        <w:rPr>
          <w:rFonts w:ascii="Marianne" w:hAnsi="Marianne"/>
          <w:sz w:val="20"/>
          <w:szCs w:val="20"/>
        </w:rPr>
      </w:pPr>
    </w:p>
    <w:p w14:paraId="03F6ACDF" w14:textId="77777777" w:rsidR="000804D7" w:rsidRPr="00CF551A" w:rsidRDefault="0052461A" w:rsidP="000804D7">
      <w:pPr>
        <w:numPr>
          <w:ilvl w:val="0"/>
          <w:numId w:val="16"/>
        </w:numPr>
        <w:rPr>
          <w:rFonts w:ascii="Marianne" w:eastAsia="Times New Roman" w:hAnsi="Marianne" w:cs="Times New Roman"/>
          <w:kern w:val="3"/>
          <w:sz w:val="20"/>
          <w:szCs w:val="20"/>
          <w:lang w:eastAsia="zh-CN"/>
        </w:rPr>
      </w:pPr>
      <w:r w:rsidRPr="00CF551A">
        <w:rPr>
          <w:rFonts w:ascii="Marianne" w:eastAsia="Times New Roman" w:hAnsi="Marianne" w:cs="Times New Roman"/>
          <w:b/>
          <w:bCs/>
          <w:kern w:val="3"/>
          <w:sz w:val="20"/>
          <w:szCs w:val="20"/>
          <w:lang w:eastAsia="zh-CN"/>
        </w:rPr>
        <w:t>Le mémoire technique</w:t>
      </w:r>
      <w:r w:rsidR="00DF1F39" w:rsidRPr="00CF551A">
        <w:rPr>
          <w:rFonts w:ascii="Marianne" w:eastAsia="Times New Roman" w:hAnsi="Marianne" w:cs="Times New Roman"/>
          <w:b/>
          <w:bCs/>
          <w:kern w:val="3"/>
          <w:sz w:val="20"/>
          <w:szCs w:val="20"/>
          <w:lang w:eastAsia="zh-CN"/>
        </w:rPr>
        <w:t xml:space="preserve"> du candidat</w:t>
      </w:r>
      <w:r w:rsidR="00DF1F39" w:rsidRPr="00CF551A">
        <w:rPr>
          <w:rFonts w:ascii="Marianne" w:eastAsia="Times New Roman" w:hAnsi="Marianne" w:cs="Times New Roman"/>
          <w:kern w:val="3"/>
          <w:sz w:val="20"/>
          <w:szCs w:val="20"/>
          <w:lang w:eastAsia="zh-CN"/>
        </w:rPr>
        <w:t xml:space="preserve"> et les éventuelles documentations techniques qu’il souhaite joindre en annexe.</w:t>
      </w:r>
      <w:r w:rsidR="00DF1F39" w:rsidRPr="00CF551A">
        <w:rPr>
          <w:rFonts w:ascii="Marianne" w:eastAsia="Times New Roman" w:hAnsi="Marianne" w:cs="Times New Roman"/>
          <w:b/>
          <w:bCs/>
          <w:kern w:val="3"/>
          <w:sz w:val="20"/>
          <w:szCs w:val="20"/>
          <w:u w:val="single"/>
          <w:lang w:eastAsia="zh-CN"/>
        </w:rPr>
        <w:t xml:space="preserve"> </w:t>
      </w:r>
    </w:p>
    <w:p w14:paraId="515A3F9C" w14:textId="1446577A" w:rsidR="000804D7" w:rsidRPr="00CF551A" w:rsidRDefault="00B12B96" w:rsidP="00474C07">
      <w:pPr>
        <w:ind w:left="708"/>
        <w:rPr>
          <w:rFonts w:ascii="Marianne" w:eastAsia="Times New Roman" w:hAnsi="Marianne" w:cs="Times New Roman"/>
          <w:kern w:val="3"/>
          <w:sz w:val="20"/>
          <w:szCs w:val="20"/>
          <w:lang w:eastAsia="zh-CN"/>
        </w:rPr>
      </w:pPr>
      <w:r w:rsidRPr="00CF551A">
        <w:rPr>
          <w:rFonts w:ascii="Marianne" w:eastAsia="Times New Roman" w:hAnsi="Marianne" w:cs="Times New Roman"/>
          <w:b/>
          <w:bCs/>
          <w:kern w:val="3"/>
          <w:sz w:val="20"/>
          <w:szCs w:val="20"/>
          <w:u w:val="single"/>
          <w:lang w:eastAsia="zh-CN"/>
        </w:rPr>
        <w:t>Le candidat devra structurer son mémoire technique en respectant strictement le Cadre de réponse technique (CRT).</w:t>
      </w:r>
      <w:r w:rsidRPr="00CF551A">
        <w:rPr>
          <w:rFonts w:ascii="Marianne" w:eastAsia="Times New Roman" w:hAnsi="Marianne" w:cs="Times New Roman"/>
          <w:kern w:val="3"/>
          <w:sz w:val="20"/>
          <w:szCs w:val="20"/>
          <w:lang w:eastAsia="zh-CN"/>
        </w:rPr>
        <w:t xml:space="preserve"> </w:t>
      </w:r>
      <w:r w:rsidR="00474C07" w:rsidRPr="00CF551A">
        <w:rPr>
          <w:rFonts w:ascii="Marianne" w:hAnsi="Marianne"/>
          <w:b/>
          <w:bCs/>
          <w:sz w:val="20"/>
          <w:szCs w:val="20"/>
          <w:u w:val="single"/>
        </w:rPr>
        <w:t>La proposition du candidat ne doit pas dépasser 75 pages</w:t>
      </w:r>
      <w:r w:rsidR="00474C07" w:rsidRPr="00CF551A">
        <w:rPr>
          <w:rFonts w:ascii="Marianne" w:hAnsi="Marianne"/>
          <w:sz w:val="20"/>
          <w:szCs w:val="20"/>
        </w:rPr>
        <w:t xml:space="preserve"> pour la réponse, hors annexes, (en respectant la police d’écriture Marianne, taille 10, interligne 1,0) pour ce qui est de l’offre proprement dite. Les potentielles annexes que le candidat propose n'entrent pas dans le décompte des pag</w:t>
      </w:r>
      <w:bookmarkStart w:id="28" w:name="_Hlk205544601"/>
      <w:r w:rsidR="00474C07" w:rsidRPr="00CF551A">
        <w:rPr>
          <w:rFonts w:ascii="Marianne" w:hAnsi="Marianne"/>
          <w:sz w:val="20"/>
          <w:szCs w:val="20"/>
        </w:rPr>
        <w:t xml:space="preserve">es. </w:t>
      </w:r>
      <w:r w:rsidR="000804D7" w:rsidRPr="00CF551A">
        <w:rPr>
          <w:rFonts w:ascii="Marianne" w:eastAsia="Times New Roman" w:hAnsi="Marianne" w:cs="Times New Roman"/>
          <w:kern w:val="3"/>
          <w:sz w:val="20"/>
          <w:szCs w:val="20"/>
          <w:lang w:eastAsia="zh-CN"/>
        </w:rPr>
        <w:t>Le candidat veillera à transmettre l’ensemble des documents présentés de manière à faciliter leur analyse par l’Administration (titrage et numérotation des annexes, création d’un sous-dossier « annexes techniques » …).</w:t>
      </w:r>
    </w:p>
    <w:p w14:paraId="17BDAD53" w14:textId="77777777" w:rsidR="006B6D44" w:rsidRPr="00CF551A" w:rsidRDefault="006B6D44" w:rsidP="000804D7">
      <w:pPr>
        <w:ind w:left="0"/>
        <w:rPr>
          <w:rFonts w:ascii="Marianne" w:hAnsi="Marianne"/>
          <w:b/>
          <w:bCs/>
          <w:sz w:val="20"/>
          <w:szCs w:val="20"/>
        </w:rPr>
      </w:pPr>
    </w:p>
    <w:p w14:paraId="0D24C043" w14:textId="55521E62" w:rsidR="00353D15" w:rsidRPr="00CF551A" w:rsidRDefault="006B6D44" w:rsidP="006B6D44">
      <w:pPr>
        <w:pStyle w:val="Textbody"/>
        <w:numPr>
          <w:ilvl w:val="0"/>
          <w:numId w:val="16"/>
        </w:numPr>
        <w:spacing w:before="0"/>
        <w:rPr>
          <w:rFonts w:ascii="Marianne" w:hAnsi="Marianne"/>
          <w:b/>
          <w:bCs/>
          <w:sz w:val="20"/>
          <w:szCs w:val="20"/>
          <w:u w:val="single"/>
        </w:rPr>
      </w:pPr>
      <w:r w:rsidRPr="00CF551A">
        <w:rPr>
          <w:rFonts w:ascii="Marianne" w:hAnsi="Marianne"/>
          <w:sz w:val="20"/>
          <w:szCs w:val="20"/>
        </w:rPr>
        <w:t xml:space="preserve">Les </w:t>
      </w:r>
      <w:r w:rsidRPr="00CF551A">
        <w:rPr>
          <w:rFonts w:ascii="Marianne" w:hAnsi="Marianne"/>
          <w:b/>
          <w:bCs/>
          <w:sz w:val="20"/>
          <w:szCs w:val="20"/>
        </w:rPr>
        <w:t>différentes annexes</w:t>
      </w:r>
      <w:r w:rsidRPr="00CF551A">
        <w:rPr>
          <w:rFonts w:ascii="Marianne" w:hAnsi="Marianne"/>
          <w:sz w:val="20"/>
          <w:szCs w:val="20"/>
        </w:rPr>
        <w:t xml:space="preserve"> portées à la connaissance du candidat dans le DCE, et complétées par le candidat.</w:t>
      </w:r>
      <w:r w:rsidRPr="00CF551A">
        <w:rPr>
          <w:rFonts w:ascii="Marianne" w:hAnsi="Marianne"/>
          <w:b/>
          <w:bCs/>
          <w:sz w:val="20"/>
          <w:szCs w:val="20"/>
          <w:u w:val="single"/>
        </w:rPr>
        <w:t xml:space="preserve"> </w:t>
      </w:r>
      <w:bookmarkEnd w:id="28"/>
    </w:p>
    <w:p w14:paraId="44594A3F" w14:textId="77777777" w:rsidR="00B8441F" w:rsidRPr="00CF551A" w:rsidRDefault="00B8441F" w:rsidP="00B8441F">
      <w:pPr>
        <w:pStyle w:val="Textbody"/>
        <w:spacing w:before="0"/>
        <w:ind w:left="720"/>
        <w:rPr>
          <w:rFonts w:ascii="Marianne" w:hAnsi="Marianne"/>
          <w:sz w:val="20"/>
          <w:szCs w:val="20"/>
        </w:rPr>
      </w:pPr>
    </w:p>
    <w:p w14:paraId="1EAF6B73" w14:textId="3CB1D8B0" w:rsidR="006B6D44" w:rsidRPr="00CF551A" w:rsidRDefault="00931B97" w:rsidP="004137B5">
      <w:pPr>
        <w:pStyle w:val="Paragraphedeliste"/>
        <w:numPr>
          <w:ilvl w:val="0"/>
          <w:numId w:val="16"/>
        </w:numPr>
        <w:rPr>
          <w:rFonts w:ascii="Marianne" w:eastAsia="Times New Roman" w:hAnsi="Marianne" w:cs="Times New Roman"/>
          <w:kern w:val="3"/>
          <w:sz w:val="20"/>
          <w:szCs w:val="20"/>
          <w:lang w:eastAsia="zh-CN"/>
        </w:rPr>
      </w:pPr>
      <w:r w:rsidRPr="00CF551A">
        <w:rPr>
          <w:rFonts w:ascii="Marianne" w:hAnsi="Marianne"/>
          <w:sz w:val="20"/>
          <w:szCs w:val="20"/>
        </w:rPr>
        <w:t>Dans le cas où il entend obtenir l'agrément d'un (ou de plusieurs) sous-traitant(s), un formulaire DC4 renseigné,</w:t>
      </w:r>
      <w:r w:rsidRPr="00CF551A">
        <w:rPr>
          <w:rFonts w:ascii="Marianne" w:hAnsi="Marianne"/>
          <w:color w:val="0000FF"/>
          <w:sz w:val="20"/>
          <w:szCs w:val="20"/>
        </w:rPr>
        <w:t xml:space="preserve"> </w:t>
      </w:r>
      <w:r w:rsidRPr="00CF551A">
        <w:rPr>
          <w:rFonts w:ascii="Marianne" w:hAnsi="Marianne"/>
          <w:sz w:val="20"/>
          <w:szCs w:val="20"/>
        </w:rPr>
        <w:t xml:space="preserve">portant clairement la part de l'accord-cadre appelée à faire l'objet de sous-traitance. </w:t>
      </w:r>
      <w:r w:rsidRPr="00CF551A">
        <w:rPr>
          <w:rFonts w:ascii="Marianne" w:hAnsi="Marianne"/>
          <w:b/>
          <w:bCs/>
          <w:sz w:val="20"/>
          <w:szCs w:val="20"/>
        </w:rPr>
        <w:t>Il est indiqué au candidat qu’un nouveau formulaire DC4 est applicable depuis le 1</w:t>
      </w:r>
      <w:r w:rsidRPr="00CF551A">
        <w:rPr>
          <w:rFonts w:ascii="Marianne" w:hAnsi="Marianne"/>
          <w:b/>
          <w:bCs/>
          <w:sz w:val="20"/>
          <w:szCs w:val="20"/>
          <w:vertAlign w:val="superscript"/>
        </w:rPr>
        <w:t>er</w:t>
      </w:r>
      <w:r w:rsidRPr="00CF551A">
        <w:rPr>
          <w:rFonts w:ascii="Marianne" w:hAnsi="Marianne"/>
          <w:b/>
          <w:bCs/>
          <w:sz w:val="20"/>
          <w:szCs w:val="20"/>
        </w:rPr>
        <w:t xml:space="preserve"> janvier 2024.</w:t>
      </w:r>
    </w:p>
    <w:p w14:paraId="6FA6F9E3" w14:textId="73CD5CE4" w:rsidR="005B2C7B" w:rsidRDefault="005B2C7B" w:rsidP="006B6D44">
      <w:pPr>
        <w:ind w:left="0"/>
        <w:rPr>
          <w:rFonts w:ascii="Marianne" w:eastAsiaTheme="minorHAnsi" w:hAnsi="Marianne" w:cstheme="minorBidi"/>
          <w:b/>
          <w:bCs/>
          <w:sz w:val="20"/>
          <w:szCs w:val="20"/>
          <w:lang w:eastAsia="en-US"/>
        </w:rPr>
      </w:pPr>
      <w:r w:rsidRPr="005B2C7B">
        <w:rPr>
          <w:rFonts w:ascii="Marianne" w:eastAsiaTheme="minorHAnsi" w:hAnsi="Marianne" w:cstheme="minorBidi"/>
          <w:b/>
          <w:sz w:val="20"/>
          <w:szCs w:val="20"/>
          <w:lang w:eastAsia="en-US"/>
        </w:rPr>
        <w:t>L’annexe 1 (Sous-traitance Informatique et Libertés) du CCAP et</w:t>
      </w:r>
      <w:r w:rsidRPr="005B2C7B">
        <w:rPr>
          <w:rFonts w:ascii="Marianne" w:eastAsiaTheme="minorHAnsi" w:hAnsi="Marianne" w:cstheme="minorBidi"/>
          <w:b/>
          <w:bCs/>
          <w:sz w:val="20"/>
          <w:szCs w:val="20"/>
          <w:lang w:eastAsia="en-US"/>
        </w:rPr>
        <w:t xml:space="preserve"> les annexes 4 (PAQ) et </w:t>
      </w:r>
      <w:r w:rsidRPr="005B2C7B">
        <w:rPr>
          <w:rFonts w:ascii="Marianne" w:eastAsiaTheme="minorHAnsi" w:hAnsi="Marianne" w:cstheme="minorBidi"/>
          <w:b/>
          <w:sz w:val="20"/>
          <w:szCs w:val="20"/>
          <w:lang w:eastAsia="en-US"/>
        </w:rPr>
        <w:t>5 (PAS) du CCTP seront complétées et validées conjointement pa</w:t>
      </w:r>
      <w:r w:rsidRPr="005B2C7B">
        <w:rPr>
          <w:rFonts w:ascii="Marianne" w:eastAsiaTheme="minorHAnsi" w:hAnsi="Marianne" w:cstheme="minorBidi"/>
          <w:b/>
          <w:bCs/>
          <w:sz w:val="20"/>
          <w:szCs w:val="20"/>
          <w:lang w:eastAsia="en-US"/>
        </w:rPr>
        <w:t xml:space="preserve">r le Titulaire et le ministère de la Justice </w:t>
      </w:r>
      <w:proofErr w:type="spellStart"/>
      <w:r w:rsidRPr="005B2C7B">
        <w:rPr>
          <w:rFonts w:ascii="Marianne" w:eastAsiaTheme="minorHAnsi" w:hAnsi="Marianne" w:cstheme="minorBidi"/>
          <w:b/>
          <w:bCs/>
          <w:sz w:val="20"/>
          <w:szCs w:val="20"/>
          <w:lang w:eastAsia="en-US"/>
        </w:rPr>
        <w:t>dés</w:t>
      </w:r>
      <w:proofErr w:type="spellEnd"/>
      <w:r w:rsidRPr="005B2C7B">
        <w:rPr>
          <w:rFonts w:ascii="Marianne" w:eastAsiaTheme="minorHAnsi" w:hAnsi="Marianne" w:cstheme="minorBidi"/>
          <w:b/>
          <w:bCs/>
          <w:sz w:val="20"/>
          <w:szCs w:val="20"/>
          <w:lang w:eastAsia="en-US"/>
        </w:rPr>
        <w:t xml:space="preserve"> la notification de l’accord-cadre et au plus tard lors de la prestation d’initialisation. En tout état de cause, la finalisation et la validation de l’annexe 1 (RGPD) du CCAP ne pourront excéder un délai maximum de quatre (4) mois après la notification du marché</w:t>
      </w:r>
      <w:r>
        <w:rPr>
          <w:rFonts w:ascii="Marianne" w:eastAsiaTheme="minorHAnsi" w:hAnsi="Marianne" w:cstheme="minorBidi"/>
          <w:b/>
          <w:bCs/>
          <w:sz w:val="20"/>
          <w:szCs w:val="20"/>
          <w:lang w:eastAsia="en-US"/>
        </w:rPr>
        <w:t>.</w:t>
      </w:r>
    </w:p>
    <w:p w14:paraId="7167B866" w14:textId="7E6123CA" w:rsidR="006B6D44" w:rsidRPr="00CF551A" w:rsidRDefault="006B6D44" w:rsidP="006B6D44">
      <w:pPr>
        <w:ind w:left="0"/>
        <w:rPr>
          <w:rFonts w:ascii="Marianne" w:hAnsi="Marianne"/>
          <w:b/>
          <w:bCs/>
          <w:sz w:val="20"/>
          <w:szCs w:val="20"/>
        </w:rPr>
      </w:pPr>
      <w:r w:rsidRPr="000076ED">
        <w:rPr>
          <w:rFonts w:ascii="Marianne" w:hAnsi="Marianne"/>
          <w:b/>
          <w:bCs/>
          <w:sz w:val="20"/>
          <w:szCs w:val="20"/>
        </w:rPr>
        <w:t xml:space="preserve">Il n’est donc pas demandé au candidat de fournir lors du dépôt de son offre l’annexe 1 au CCAP, ni les annexes </w:t>
      </w:r>
      <w:r w:rsidR="00BD1A33" w:rsidRPr="000076ED">
        <w:rPr>
          <w:rFonts w:ascii="Marianne" w:hAnsi="Marianne"/>
          <w:b/>
          <w:bCs/>
          <w:sz w:val="20"/>
          <w:szCs w:val="20"/>
        </w:rPr>
        <w:t>4</w:t>
      </w:r>
      <w:r w:rsidRPr="000076ED">
        <w:rPr>
          <w:rFonts w:ascii="Marianne" w:hAnsi="Marianne"/>
          <w:b/>
          <w:bCs/>
          <w:sz w:val="20"/>
          <w:szCs w:val="20"/>
        </w:rPr>
        <w:t xml:space="preserve"> et 5 au CCTP.</w:t>
      </w:r>
      <w:r w:rsidRPr="00CF551A">
        <w:rPr>
          <w:rFonts w:ascii="Marianne" w:hAnsi="Marianne"/>
          <w:b/>
          <w:bCs/>
          <w:sz w:val="20"/>
          <w:szCs w:val="20"/>
        </w:rPr>
        <w:t xml:space="preserve"> </w:t>
      </w:r>
    </w:p>
    <w:p w14:paraId="794D0F33" w14:textId="77777777" w:rsidR="006B6D44" w:rsidRPr="00CF551A" w:rsidRDefault="006B6D44" w:rsidP="008D1898">
      <w:pPr>
        <w:pStyle w:val="Textbody"/>
        <w:spacing w:before="0"/>
        <w:rPr>
          <w:rFonts w:ascii="Marianne" w:hAnsi="Marianne"/>
          <w:sz w:val="20"/>
          <w:szCs w:val="20"/>
        </w:rPr>
      </w:pPr>
    </w:p>
    <w:p w14:paraId="4CDA848E" w14:textId="22823C39" w:rsidR="00CF2596" w:rsidRPr="00CF551A" w:rsidRDefault="004162C7" w:rsidP="008D1898">
      <w:pPr>
        <w:pStyle w:val="Textbody"/>
        <w:spacing w:before="0"/>
        <w:rPr>
          <w:rFonts w:ascii="Marianne" w:hAnsi="Marianne"/>
          <w:sz w:val="20"/>
          <w:szCs w:val="20"/>
        </w:rPr>
      </w:pPr>
      <w:r w:rsidRPr="00CF551A">
        <w:rPr>
          <w:rFonts w:ascii="Marianne" w:hAnsi="Marianne"/>
          <w:sz w:val="20"/>
          <w:szCs w:val="20"/>
        </w:rPr>
        <w:t xml:space="preserve">Les documents </w:t>
      </w:r>
      <w:r w:rsidR="006368F5" w:rsidRPr="00CF551A">
        <w:rPr>
          <w:rFonts w:ascii="Marianne" w:hAnsi="Marianne"/>
          <w:sz w:val="20"/>
          <w:szCs w:val="20"/>
        </w:rPr>
        <w:t>de la consultation</w:t>
      </w:r>
      <w:r w:rsidR="00427526" w:rsidRPr="00CF551A">
        <w:rPr>
          <w:rFonts w:ascii="Marianne" w:hAnsi="Marianne"/>
          <w:sz w:val="20"/>
          <w:szCs w:val="20"/>
        </w:rPr>
        <w:t>, notamment le CCAP et le CCTP,</w:t>
      </w:r>
      <w:r w:rsidR="006E0504" w:rsidRPr="00CF551A">
        <w:rPr>
          <w:rFonts w:ascii="Marianne" w:hAnsi="Marianne"/>
          <w:sz w:val="20"/>
          <w:szCs w:val="20"/>
        </w:rPr>
        <w:t xml:space="preserve"> à prendre en compte son</w:t>
      </w:r>
      <w:r w:rsidR="00CF2596" w:rsidRPr="00CF551A">
        <w:rPr>
          <w:rFonts w:ascii="Marianne" w:hAnsi="Marianne"/>
          <w:sz w:val="20"/>
          <w:szCs w:val="20"/>
        </w:rPr>
        <w:t xml:space="preserve">t </w:t>
      </w:r>
      <w:r w:rsidR="006E0504" w:rsidRPr="00CF551A">
        <w:rPr>
          <w:rFonts w:ascii="Marianne" w:hAnsi="Marianne"/>
          <w:sz w:val="20"/>
          <w:szCs w:val="20"/>
        </w:rPr>
        <w:t xml:space="preserve">ceux de </w:t>
      </w:r>
      <w:r w:rsidR="00CF2596" w:rsidRPr="00CF551A">
        <w:rPr>
          <w:rFonts w:ascii="Marianne" w:hAnsi="Marianne"/>
          <w:sz w:val="20"/>
          <w:szCs w:val="20"/>
        </w:rPr>
        <w:t>la dernière version</w:t>
      </w:r>
      <w:r w:rsidR="006B633A" w:rsidRPr="00CF551A">
        <w:rPr>
          <w:rFonts w:ascii="Marianne" w:hAnsi="Marianne"/>
          <w:sz w:val="20"/>
          <w:szCs w:val="20"/>
        </w:rPr>
        <w:t xml:space="preserve"> du D</w:t>
      </w:r>
      <w:r w:rsidR="003B44A4" w:rsidRPr="00CF551A">
        <w:rPr>
          <w:rFonts w:ascii="Marianne" w:hAnsi="Marianne"/>
          <w:sz w:val="20"/>
          <w:szCs w:val="20"/>
        </w:rPr>
        <w:t>.</w:t>
      </w:r>
      <w:r w:rsidR="006B633A" w:rsidRPr="00CF551A">
        <w:rPr>
          <w:rFonts w:ascii="Marianne" w:hAnsi="Marianne"/>
          <w:sz w:val="20"/>
          <w:szCs w:val="20"/>
        </w:rPr>
        <w:t>C</w:t>
      </w:r>
      <w:r w:rsidR="003B44A4" w:rsidRPr="00CF551A">
        <w:rPr>
          <w:rFonts w:ascii="Marianne" w:hAnsi="Marianne"/>
          <w:sz w:val="20"/>
          <w:szCs w:val="20"/>
        </w:rPr>
        <w:t>.</w:t>
      </w:r>
      <w:r w:rsidR="006B633A" w:rsidRPr="00CF551A">
        <w:rPr>
          <w:rFonts w:ascii="Marianne" w:hAnsi="Marianne"/>
          <w:sz w:val="20"/>
          <w:szCs w:val="20"/>
        </w:rPr>
        <w:t>E publié</w:t>
      </w:r>
      <w:r w:rsidR="00CF2596" w:rsidRPr="00CF551A">
        <w:rPr>
          <w:rFonts w:ascii="Marianne" w:hAnsi="Marianne"/>
          <w:sz w:val="20"/>
          <w:szCs w:val="20"/>
        </w:rPr>
        <w:t xml:space="preserve"> sur P</w:t>
      </w:r>
      <w:r w:rsidR="003B44A4" w:rsidRPr="00CF551A">
        <w:rPr>
          <w:rFonts w:ascii="Marianne" w:hAnsi="Marianne"/>
          <w:sz w:val="20"/>
          <w:szCs w:val="20"/>
        </w:rPr>
        <w:t>.</w:t>
      </w:r>
      <w:r w:rsidR="00CF2596" w:rsidRPr="00CF551A">
        <w:rPr>
          <w:rFonts w:ascii="Marianne" w:hAnsi="Marianne"/>
          <w:sz w:val="20"/>
          <w:szCs w:val="20"/>
        </w:rPr>
        <w:t>L</w:t>
      </w:r>
      <w:r w:rsidR="003B44A4" w:rsidRPr="00CF551A">
        <w:rPr>
          <w:rFonts w:ascii="Marianne" w:hAnsi="Marianne"/>
          <w:sz w:val="20"/>
          <w:szCs w:val="20"/>
        </w:rPr>
        <w:t>.</w:t>
      </w:r>
      <w:r w:rsidR="00CF2596" w:rsidRPr="00CF551A">
        <w:rPr>
          <w:rFonts w:ascii="Marianne" w:hAnsi="Marianne"/>
          <w:sz w:val="20"/>
          <w:szCs w:val="20"/>
        </w:rPr>
        <w:t>A</w:t>
      </w:r>
      <w:r w:rsidR="003B44A4" w:rsidRPr="00CF551A">
        <w:rPr>
          <w:rFonts w:ascii="Marianne" w:hAnsi="Marianne"/>
          <w:sz w:val="20"/>
          <w:szCs w:val="20"/>
        </w:rPr>
        <w:t>.</w:t>
      </w:r>
      <w:r w:rsidR="00CF2596" w:rsidRPr="00CF551A">
        <w:rPr>
          <w:rFonts w:ascii="Marianne" w:hAnsi="Marianne"/>
          <w:sz w:val="20"/>
          <w:szCs w:val="20"/>
        </w:rPr>
        <w:t>C</w:t>
      </w:r>
      <w:r w:rsidR="003B44A4" w:rsidRPr="00CF551A">
        <w:rPr>
          <w:rFonts w:ascii="Marianne" w:hAnsi="Marianne"/>
          <w:sz w:val="20"/>
          <w:szCs w:val="20"/>
        </w:rPr>
        <w:t>.</w:t>
      </w:r>
      <w:r w:rsidR="00CF2596" w:rsidRPr="00CF551A">
        <w:rPr>
          <w:rFonts w:ascii="Marianne" w:hAnsi="Marianne"/>
          <w:sz w:val="20"/>
          <w:szCs w:val="20"/>
        </w:rPr>
        <w:t>E</w:t>
      </w:r>
      <w:r w:rsidR="003B44A4" w:rsidRPr="00CF551A">
        <w:rPr>
          <w:rFonts w:ascii="Marianne" w:hAnsi="Marianne"/>
          <w:sz w:val="20"/>
          <w:szCs w:val="20"/>
        </w:rPr>
        <w:t>.</w:t>
      </w:r>
      <w:r w:rsidRPr="00CF551A">
        <w:rPr>
          <w:rFonts w:ascii="Marianne" w:hAnsi="Marianne"/>
          <w:sz w:val="20"/>
          <w:szCs w:val="20"/>
        </w:rPr>
        <w:t xml:space="preserve"> A défaut, l’Administration écartera l’offre du candidat comme étant irrégulière. </w:t>
      </w:r>
    </w:p>
    <w:p w14:paraId="230497C0" w14:textId="77777777" w:rsidR="004162C7" w:rsidRPr="00CF551A" w:rsidRDefault="004162C7" w:rsidP="008D1898">
      <w:pPr>
        <w:pStyle w:val="Textbody"/>
        <w:spacing w:before="0"/>
        <w:rPr>
          <w:rFonts w:ascii="Marianne" w:hAnsi="Marianne"/>
          <w:sz w:val="20"/>
          <w:szCs w:val="20"/>
        </w:rPr>
      </w:pPr>
    </w:p>
    <w:p w14:paraId="0F539B65" w14:textId="2AAB0070" w:rsidR="004162C7" w:rsidRPr="00CF551A" w:rsidRDefault="004162C7" w:rsidP="008D1898">
      <w:pPr>
        <w:pStyle w:val="Textbody"/>
        <w:spacing w:before="0"/>
        <w:rPr>
          <w:rFonts w:ascii="Marianne" w:hAnsi="Marianne"/>
          <w:sz w:val="20"/>
          <w:szCs w:val="20"/>
        </w:rPr>
      </w:pPr>
      <w:r w:rsidRPr="00CF551A">
        <w:rPr>
          <w:rFonts w:ascii="Marianne" w:hAnsi="Marianne"/>
          <w:sz w:val="20"/>
          <w:szCs w:val="20"/>
        </w:rPr>
        <w:lastRenderedPageBreak/>
        <w:t xml:space="preserve">En outre, seules les dernières versions des documents de la consultation publiée sur P.L.A.C.E </w:t>
      </w:r>
      <w:r w:rsidR="00EB1006" w:rsidRPr="00CF551A">
        <w:rPr>
          <w:rFonts w:ascii="Marianne" w:hAnsi="Marianne"/>
          <w:sz w:val="20"/>
          <w:szCs w:val="20"/>
        </w:rPr>
        <w:t>sont à prendre en compte.</w:t>
      </w:r>
    </w:p>
    <w:p w14:paraId="7C35E1ED" w14:textId="77777777" w:rsidR="00130FE3" w:rsidRPr="00CF551A" w:rsidRDefault="00130FE3" w:rsidP="008D1898">
      <w:pPr>
        <w:pStyle w:val="Textbody"/>
        <w:spacing w:before="0"/>
        <w:rPr>
          <w:rFonts w:ascii="Marianne" w:hAnsi="Marianne"/>
          <w:b/>
          <w:bCs/>
          <w:sz w:val="20"/>
          <w:szCs w:val="20"/>
        </w:rPr>
      </w:pPr>
    </w:p>
    <w:p w14:paraId="5C2DEBE6" w14:textId="0F601E33" w:rsidR="002E0CC0" w:rsidRPr="00CF551A" w:rsidRDefault="00D920E6" w:rsidP="00D920E6">
      <w:pPr>
        <w:pStyle w:val="Textbody"/>
        <w:spacing w:before="0"/>
        <w:rPr>
          <w:rFonts w:ascii="Marianne" w:hAnsi="Marianne"/>
          <w:sz w:val="20"/>
          <w:szCs w:val="20"/>
        </w:rPr>
      </w:pPr>
      <w:r w:rsidRPr="00CF551A">
        <w:rPr>
          <w:rFonts w:ascii="Marianne" w:hAnsi="Marianne"/>
          <w:sz w:val="20"/>
          <w:szCs w:val="20"/>
        </w:rPr>
        <w:t>Le présent règlement de la consultation n’est pas destiné à être retourné en ce qu’il n’a pour objet que d'informer les candidats et de fixer l'organisation de la consultation.</w:t>
      </w:r>
      <w:r w:rsidR="004162C7" w:rsidRPr="00CF551A">
        <w:rPr>
          <w:rFonts w:ascii="Marianne" w:hAnsi="Marianne"/>
          <w:sz w:val="20"/>
          <w:szCs w:val="20"/>
        </w:rPr>
        <w:t xml:space="preserve"> En outre, le CCAP et le CCTP n’ont pas à être fournis dans l’offre par les candidats. </w:t>
      </w:r>
    </w:p>
    <w:p w14:paraId="2E363DDA" w14:textId="77777777" w:rsidR="00FB55A6" w:rsidRPr="00CF551A" w:rsidRDefault="00FB55A6" w:rsidP="00D920E6">
      <w:pPr>
        <w:pStyle w:val="Textbody"/>
        <w:spacing w:before="0"/>
        <w:rPr>
          <w:rFonts w:ascii="Marianne" w:hAnsi="Marianne"/>
          <w:sz w:val="20"/>
          <w:szCs w:val="20"/>
        </w:rPr>
      </w:pPr>
    </w:p>
    <w:p w14:paraId="01B65881" w14:textId="792D11F0" w:rsidR="002E0CC0" w:rsidRPr="00CF551A" w:rsidRDefault="009270D7" w:rsidP="008A46EC">
      <w:pPr>
        <w:pStyle w:val="Titre2"/>
        <w:rPr>
          <w:sz w:val="20"/>
        </w:rPr>
      </w:pPr>
      <w:bookmarkStart w:id="29" w:name="_Toc231397395"/>
      <w:r w:rsidRPr="00CF551A">
        <w:rPr>
          <w:sz w:val="20"/>
        </w:rPr>
        <w:t>IV.3</w:t>
      </w:r>
      <w:r w:rsidR="002E0CC0" w:rsidRPr="00CF551A">
        <w:rPr>
          <w:sz w:val="20"/>
        </w:rPr>
        <w:t xml:space="preserve">. </w:t>
      </w:r>
      <w:r w:rsidR="002E0CC0" w:rsidRPr="00CF551A">
        <w:rPr>
          <w:sz w:val="20"/>
        </w:rPr>
        <w:tab/>
      </w:r>
      <w:r w:rsidR="0069019E" w:rsidRPr="00CF551A">
        <w:rPr>
          <w:sz w:val="20"/>
        </w:rPr>
        <w:t>Précisions relatives aux variantes</w:t>
      </w:r>
      <w:bookmarkEnd w:id="29"/>
      <w:r w:rsidR="0069019E" w:rsidRPr="00CF551A">
        <w:rPr>
          <w:sz w:val="20"/>
        </w:rPr>
        <w:t xml:space="preserve"> </w:t>
      </w:r>
    </w:p>
    <w:p w14:paraId="4B6DF5B3" w14:textId="77777777" w:rsidR="004001E9" w:rsidRPr="00CF551A" w:rsidRDefault="004001E9" w:rsidP="00DE79FD">
      <w:pPr>
        <w:pStyle w:val="Infosecondaire"/>
        <w:rPr>
          <w:sz w:val="20"/>
          <w:szCs w:val="20"/>
        </w:rPr>
      </w:pPr>
    </w:p>
    <w:p w14:paraId="1AEBAA5B" w14:textId="4F446FA5" w:rsidR="005E45EF" w:rsidRPr="00CF551A" w:rsidRDefault="004001E9" w:rsidP="005E45EF">
      <w:pPr>
        <w:pStyle w:val="Standard"/>
        <w:spacing w:before="0"/>
        <w:rPr>
          <w:rFonts w:ascii="Marianne" w:hAnsi="Marianne"/>
          <w:sz w:val="20"/>
          <w:szCs w:val="20"/>
        </w:rPr>
      </w:pPr>
      <w:r w:rsidRPr="00CF551A">
        <w:rPr>
          <w:rFonts w:ascii="Marianne" w:hAnsi="Marianne"/>
          <w:sz w:val="20"/>
          <w:szCs w:val="20"/>
        </w:rPr>
        <w:t>Dans le cad</w:t>
      </w:r>
      <w:r w:rsidR="00990F1B" w:rsidRPr="00CF551A">
        <w:rPr>
          <w:rFonts w:ascii="Marianne" w:hAnsi="Marianne"/>
          <w:sz w:val="20"/>
          <w:szCs w:val="20"/>
        </w:rPr>
        <w:t xml:space="preserve">re de </w:t>
      </w:r>
      <w:r w:rsidR="000A090E" w:rsidRPr="00CF551A">
        <w:rPr>
          <w:rFonts w:ascii="Marianne" w:hAnsi="Marianne"/>
          <w:sz w:val="20"/>
          <w:szCs w:val="20"/>
        </w:rPr>
        <w:t>la présente consultation,</w:t>
      </w:r>
      <w:r w:rsidR="005E45EF" w:rsidRPr="00CF551A">
        <w:rPr>
          <w:rFonts w:ascii="Marianne" w:hAnsi="Marianne"/>
          <w:sz w:val="20"/>
          <w:szCs w:val="20"/>
        </w:rPr>
        <w:t xml:space="preserve"> il n’est pas prévu de variantes à l’initiative du pouvoir adjudicateur.</w:t>
      </w:r>
    </w:p>
    <w:p w14:paraId="23F7400B" w14:textId="5F0163B4" w:rsidR="005E45EF" w:rsidRPr="00CF551A" w:rsidRDefault="005E45EF" w:rsidP="0045169A">
      <w:pPr>
        <w:pStyle w:val="Standard"/>
        <w:spacing w:before="0"/>
        <w:rPr>
          <w:rFonts w:ascii="Marianne" w:hAnsi="Marianne"/>
          <w:sz w:val="20"/>
          <w:szCs w:val="20"/>
        </w:rPr>
      </w:pPr>
    </w:p>
    <w:p w14:paraId="5477ADA5" w14:textId="044659D7" w:rsidR="000A090E" w:rsidRPr="00CF551A" w:rsidRDefault="005E45EF" w:rsidP="0045169A">
      <w:pPr>
        <w:pStyle w:val="Standard"/>
        <w:spacing w:before="0"/>
        <w:rPr>
          <w:rFonts w:ascii="Marianne" w:hAnsi="Marianne"/>
          <w:sz w:val="20"/>
          <w:szCs w:val="20"/>
          <w:u w:val="single"/>
        </w:rPr>
      </w:pPr>
      <w:r w:rsidRPr="00CF551A">
        <w:rPr>
          <w:rFonts w:ascii="Marianne" w:hAnsi="Marianne"/>
          <w:sz w:val="20"/>
          <w:szCs w:val="20"/>
        </w:rPr>
        <w:t>L</w:t>
      </w:r>
      <w:r w:rsidR="000A090E" w:rsidRPr="00CF551A">
        <w:rPr>
          <w:rFonts w:ascii="Marianne" w:hAnsi="Marianne"/>
          <w:sz w:val="20"/>
          <w:szCs w:val="20"/>
        </w:rPr>
        <w:t xml:space="preserve">es variantes à l’initiative des candidats </w:t>
      </w:r>
      <w:r w:rsidR="000A090E" w:rsidRPr="00CF551A">
        <w:rPr>
          <w:rFonts w:ascii="Marianne" w:hAnsi="Marianne"/>
          <w:b/>
          <w:bCs/>
          <w:sz w:val="20"/>
          <w:szCs w:val="20"/>
          <w:u w:val="single"/>
        </w:rPr>
        <w:t>ne sont pas autorisées.</w:t>
      </w:r>
    </w:p>
    <w:p w14:paraId="3E67F60F" w14:textId="4EF51A4E" w:rsidR="006F05B2" w:rsidRPr="00CF551A" w:rsidRDefault="006F05B2" w:rsidP="00431515">
      <w:pPr>
        <w:spacing w:before="0" w:after="200" w:line="276" w:lineRule="auto"/>
        <w:ind w:left="0"/>
        <w:jc w:val="left"/>
        <w:rPr>
          <w:rFonts w:ascii="Marianne" w:eastAsia="raleway-semibold" w:hAnsi="Marianne" w:cs="raleway-semibold"/>
          <w:b/>
          <w:bCs/>
          <w:color w:val="548DD4" w:themeColor="text2" w:themeTint="99"/>
          <w:spacing w:val="-4"/>
          <w:sz w:val="20"/>
          <w:szCs w:val="20"/>
          <w:lang w:bidi="fr-FR"/>
        </w:rPr>
      </w:pPr>
    </w:p>
    <w:p w14:paraId="6C1C5B43" w14:textId="3344599E" w:rsidR="002E0CC0" w:rsidRPr="00CF551A" w:rsidRDefault="002B175B" w:rsidP="008A46EC">
      <w:pPr>
        <w:pStyle w:val="Titre2"/>
        <w:rPr>
          <w:sz w:val="20"/>
        </w:rPr>
      </w:pPr>
      <w:bookmarkStart w:id="30" w:name="_Toc231397396"/>
      <w:r w:rsidRPr="00CF551A">
        <w:rPr>
          <w:sz w:val="20"/>
        </w:rPr>
        <w:t>IV.4</w:t>
      </w:r>
      <w:r w:rsidR="002E0CC0" w:rsidRPr="00CF551A">
        <w:rPr>
          <w:sz w:val="20"/>
        </w:rPr>
        <w:t xml:space="preserve">. </w:t>
      </w:r>
      <w:r w:rsidR="002E0CC0" w:rsidRPr="00CF551A">
        <w:rPr>
          <w:sz w:val="20"/>
        </w:rPr>
        <w:tab/>
      </w:r>
      <w:r w:rsidR="0069019E" w:rsidRPr="00CF551A">
        <w:rPr>
          <w:sz w:val="20"/>
        </w:rPr>
        <w:t>Précisions concernant les groupements</w:t>
      </w:r>
      <w:bookmarkEnd w:id="30"/>
    </w:p>
    <w:p w14:paraId="16E61B0B" w14:textId="77777777" w:rsidR="004001E9" w:rsidRPr="00CF551A" w:rsidRDefault="004001E9" w:rsidP="00DE79FD">
      <w:pPr>
        <w:pStyle w:val="Infosecondaire"/>
        <w:rPr>
          <w:sz w:val="20"/>
          <w:szCs w:val="20"/>
        </w:rPr>
      </w:pPr>
    </w:p>
    <w:p w14:paraId="14A838A9" w14:textId="08D3B9C4" w:rsidR="00397363" w:rsidRPr="00CF551A" w:rsidRDefault="004001E9" w:rsidP="0045169A">
      <w:pPr>
        <w:pStyle w:val="Textbody"/>
        <w:spacing w:before="0"/>
        <w:rPr>
          <w:rFonts w:ascii="Marianne" w:eastAsia="Verdana" w:hAnsi="Marianne" w:cs="Verdana"/>
          <w:color w:val="000000"/>
          <w:sz w:val="20"/>
          <w:szCs w:val="20"/>
        </w:rPr>
      </w:pPr>
      <w:r w:rsidRPr="00CF551A">
        <w:rPr>
          <w:rFonts w:ascii="Marianne" w:hAnsi="Marianne"/>
          <w:color w:val="000000"/>
          <w:sz w:val="20"/>
          <w:szCs w:val="20"/>
        </w:rPr>
        <w:t xml:space="preserve">Dans le cas où ils souhaitent se présenter </w:t>
      </w:r>
      <w:r w:rsidR="004C273E" w:rsidRPr="00CF551A">
        <w:rPr>
          <w:rFonts w:ascii="Marianne" w:hAnsi="Marianne"/>
          <w:color w:val="000000"/>
          <w:sz w:val="20"/>
          <w:szCs w:val="20"/>
        </w:rPr>
        <w:t>en groupement</w:t>
      </w:r>
      <w:r w:rsidRPr="00CF551A">
        <w:rPr>
          <w:rFonts w:ascii="Marianne" w:hAnsi="Marianne"/>
          <w:color w:val="000000"/>
          <w:sz w:val="20"/>
          <w:szCs w:val="20"/>
        </w:rPr>
        <w:t>, les opérateurs économiques peuvent se présenter sous la forme d'un groupement conjoint ou solidaire, conformément aux articles R2142-19 et R2142-20 du code de la commande publique et, dans ce cadre, le dossier de candidature </w:t>
      </w:r>
      <w:r w:rsidRPr="00CF551A">
        <w:rPr>
          <w:rFonts w:ascii="Marianne" w:eastAsia="Verdana" w:hAnsi="Marianne" w:cs="Verdana"/>
          <w:color w:val="000000"/>
          <w:sz w:val="20"/>
          <w:szCs w:val="20"/>
        </w:rPr>
        <w:t>:</w:t>
      </w:r>
    </w:p>
    <w:p w14:paraId="14925FB3" w14:textId="77777777" w:rsidR="003B0235" w:rsidRPr="00CF551A" w:rsidRDefault="003B0235" w:rsidP="0045169A">
      <w:pPr>
        <w:pStyle w:val="Textbody"/>
        <w:spacing w:before="0"/>
        <w:rPr>
          <w:rFonts w:ascii="Marianne" w:eastAsia="Verdana" w:hAnsi="Marianne" w:cs="Verdana"/>
          <w:color w:val="000000"/>
          <w:sz w:val="20"/>
          <w:szCs w:val="20"/>
        </w:rPr>
      </w:pPr>
    </w:p>
    <w:p w14:paraId="4E6E0143" w14:textId="7A1B1849" w:rsidR="004001E9" w:rsidRPr="00CF551A" w:rsidRDefault="00330362" w:rsidP="008F013C">
      <w:pPr>
        <w:pStyle w:val="Textbody"/>
        <w:numPr>
          <w:ilvl w:val="0"/>
          <w:numId w:val="4"/>
        </w:numPr>
        <w:suppressAutoHyphens w:val="0"/>
        <w:spacing w:before="0"/>
        <w:rPr>
          <w:rFonts w:ascii="Marianne" w:hAnsi="Marianne"/>
          <w:sz w:val="20"/>
          <w:szCs w:val="20"/>
        </w:rPr>
      </w:pPr>
      <w:proofErr w:type="gramStart"/>
      <w:r w:rsidRPr="00CF551A">
        <w:rPr>
          <w:rFonts w:ascii="Marianne" w:eastAsia="Verdana" w:hAnsi="Marianne" w:cs="Verdana"/>
          <w:color w:val="000000"/>
          <w:sz w:val="20"/>
          <w:szCs w:val="20"/>
        </w:rPr>
        <w:t>h</w:t>
      </w:r>
      <w:r w:rsidR="000A090E" w:rsidRPr="00CF551A">
        <w:rPr>
          <w:rFonts w:ascii="Marianne" w:eastAsia="Verdana" w:hAnsi="Marianne" w:cs="Verdana"/>
          <w:color w:val="000000"/>
          <w:sz w:val="20"/>
          <w:szCs w:val="20"/>
        </w:rPr>
        <w:t>abilite</w:t>
      </w:r>
      <w:proofErr w:type="gramEnd"/>
      <w:r w:rsidR="000A090E" w:rsidRPr="00CF551A">
        <w:rPr>
          <w:rFonts w:ascii="Marianne" w:eastAsia="Verdana" w:hAnsi="Marianne" w:cs="Verdana"/>
          <w:color w:val="000000"/>
          <w:sz w:val="20"/>
          <w:szCs w:val="20"/>
        </w:rPr>
        <w:t xml:space="preserve">, dans le </w:t>
      </w:r>
      <w:r w:rsidR="003C0402" w:rsidRPr="00CF551A">
        <w:rPr>
          <w:rFonts w:ascii="Marianne" w:eastAsia="Verdana" w:hAnsi="Marianne" w:cs="Verdana"/>
          <w:color w:val="000000"/>
          <w:sz w:val="20"/>
          <w:szCs w:val="20"/>
        </w:rPr>
        <w:t>DC</w:t>
      </w:r>
      <w:r w:rsidR="004001E9" w:rsidRPr="00CF551A">
        <w:rPr>
          <w:rFonts w:ascii="Marianne" w:eastAsia="Verdana" w:hAnsi="Marianne" w:cs="Verdana"/>
          <w:color w:val="000000"/>
          <w:sz w:val="20"/>
          <w:szCs w:val="20"/>
        </w:rPr>
        <w:t>1</w:t>
      </w:r>
      <w:r w:rsidR="004001E9" w:rsidRPr="00CF551A">
        <w:rPr>
          <w:rFonts w:ascii="Marianne" w:hAnsi="Marianne"/>
          <w:color w:val="000000"/>
          <w:sz w:val="20"/>
          <w:szCs w:val="20"/>
        </w:rPr>
        <w:t>, quelle que soit la forme juridique du groupement,</w:t>
      </w:r>
      <w:r w:rsidR="004001E9" w:rsidRPr="00CF551A">
        <w:rPr>
          <w:rFonts w:ascii="Marianne" w:eastAsia="Verdana" w:hAnsi="Marianne" w:cs="Verdana"/>
          <w:color w:val="000000"/>
          <w:sz w:val="20"/>
          <w:szCs w:val="20"/>
        </w:rPr>
        <w:t xml:space="preserve"> un </w:t>
      </w:r>
      <w:r w:rsidR="004001E9" w:rsidRPr="00CF551A">
        <w:rPr>
          <w:rFonts w:ascii="Marianne" w:eastAsia="Verdana" w:hAnsi="Marianne" w:cs="Verdana"/>
          <w:sz w:val="20"/>
          <w:szCs w:val="20"/>
        </w:rPr>
        <w:t>mandataire représentant l'ensemble des membres vis-à-vis de l'</w:t>
      </w:r>
      <w:r w:rsidR="00C06A82" w:rsidRPr="00CF551A">
        <w:rPr>
          <w:rFonts w:ascii="Marianne" w:eastAsia="Verdana" w:hAnsi="Marianne" w:cs="Verdana"/>
          <w:sz w:val="20"/>
          <w:szCs w:val="20"/>
        </w:rPr>
        <w:t>Administration</w:t>
      </w:r>
      <w:r w:rsidR="004001E9" w:rsidRPr="00CF551A">
        <w:rPr>
          <w:rFonts w:ascii="Marianne" w:eastAsia="Verdana" w:hAnsi="Marianne" w:cs="Verdana"/>
          <w:sz w:val="20"/>
          <w:szCs w:val="20"/>
        </w:rPr>
        <w:t xml:space="preserve"> et coordonnant les prestations des membres du groupement</w:t>
      </w:r>
      <w:r w:rsidR="004C273E" w:rsidRPr="00CF551A">
        <w:rPr>
          <w:rFonts w:ascii="Marianne" w:eastAsia="Verdana" w:hAnsi="Marianne" w:cs="Verdana"/>
          <w:sz w:val="20"/>
          <w:szCs w:val="20"/>
        </w:rPr>
        <w:t>.</w:t>
      </w:r>
    </w:p>
    <w:p w14:paraId="6D3339C2" w14:textId="77777777" w:rsidR="003B0235" w:rsidRPr="00CF551A" w:rsidRDefault="003B0235" w:rsidP="0045169A">
      <w:pPr>
        <w:pStyle w:val="Textbody"/>
        <w:suppressAutoHyphens w:val="0"/>
        <w:spacing w:before="0"/>
        <w:ind w:left="360"/>
        <w:rPr>
          <w:rFonts w:ascii="Marianne" w:hAnsi="Marianne"/>
          <w:sz w:val="20"/>
          <w:szCs w:val="20"/>
        </w:rPr>
      </w:pPr>
    </w:p>
    <w:p w14:paraId="613BC02F" w14:textId="77777777" w:rsidR="004001E9" w:rsidRPr="00CF551A" w:rsidRDefault="00330362" w:rsidP="008F013C">
      <w:pPr>
        <w:pStyle w:val="Textbody"/>
        <w:numPr>
          <w:ilvl w:val="0"/>
          <w:numId w:val="4"/>
        </w:numPr>
        <w:suppressAutoHyphens w:val="0"/>
        <w:spacing w:before="0"/>
        <w:rPr>
          <w:rFonts w:ascii="Marianne" w:eastAsia="Verdana" w:hAnsi="Marianne" w:cs="Verdana"/>
          <w:color w:val="000000"/>
          <w:sz w:val="20"/>
          <w:szCs w:val="20"/>
        </w:rPr>
      </w:pPr>
      <w:proofErr w:type="gramStart"/>
      <w:r w:rsidRPr="00CF551A">
        <w:rPr>
          <w:rFonts w:ascii="Marianne" w:eastAsia="Verdana" w:hAnsi="Marianne" w:cs="Verdana"/>
          <w:color w:val="000000"/>
          <w:sz w:val="20"/>
          <w:szCs w:val="20"/>
        </w:rPr>
        <w:t>i</w:t>
      </w:r>
      <w:r w:rsidR="005B7556" w:rsidRPr="00CF551A">
        <w:rPr>
          <w:rFonts w:ascii="Marianne" w:eastAsia="Verdana" w:hAnsi="Marianne" w:cs="Verdana"/>
          <w:color w:val="000000"/>
          <w:sz w:val="20"/>
          <w:szCs w:val="20"/>
        </w:rPr>
        <w:t>dentifie</w:t>
      </w:r>
      <w:proofErr w:type="gramEnd"/>
      <w:r w:rsidR="004001E9" w:rsidRPr="00CF551A">
        <w:rPr>
          <w:rFonts w:ascii="Marianne" w:eastAsia="Verdana" w:hAnsi="Marianne" w:cs="Verdana"/>
          <w:color w:val="000000"/>
          <w:sz w:val="20"/>
          <w:szCs w:val="20"/>
        </w:rPr>
        <w:t xml:space="preserve"> les modalités de paiement des cotraitants en indiquant obligatoirement </w:t>
      </w:r>
      <w:r w:rsidR="004001E9" w:rsidRPr="00CF551A">
        <w:rPr>
          <w:rFonts w:ascii="Marianne" w:eastAsia="Verdana" w:hAnsi="Marianne" w:cs="Verdana"/>
          <w:color w:val="000000"/>
          <w:sz w:val="20"/>
          <w:szCs w:val="20"/>
          <w:u w:val="single"/>
        </w:rPr>
        <w:t>au choix</w:t>
      </w:r>
      <w:r w:rsidR="004001E9" w:rsidRPr="00CF551A">
        <w:rPr>
          <w:rFonts w:ascii="Marianne" w:eastAsia="Verdana" w:hAnsi="Marianne" w:cs="Verdana"/>
          <w:color w:val="000000"/>
          <w:sz w:val="20"/>
          <w:szCs w:val="20"/>
        </w:rPr>
        <w:t> :</w:t>
      </w:r>
    </w:p>
    <w:p w14:paraId="4C48BCE4" w14:textId="77777777" w:rsidR="004001E9" w:rsidRPr="00CF551A" w:rsidRDefault="00FA1FE4" w:rsidP="008F013C">
      <w:pPr>
        <w:pStyle w:val="Textbody"/>
        <w:numPr>
          <w:ilvl w:val="0"/>
          <w:numId w:val="5"/>
        </w:numPr>
        <w:suppressAutoHyphens w:val="0"/>
        <w:spacing w:before="0"/>
        <w:rPr>
          <w:rFonts w:ascii="Marianne" w:eastAsia="Verdana" w:hAnsi="Marianne" w:cs="Verdana"/>
          <w:color w:val="000000"/>
          <w:sz w:val="20"/>
          <w:szCs w:val="20"/>
        </w:rPr>
      </w:pPr>
      <w:proofErr w:type="gramStart"/>
      <w:r w:rsidRPr="00CF551A">
        <w:rPr>
          <w:rFonts w:ascii="Marianne" w:eastAsia="Verdana" w:hAnsi="Marianne" w:cs="Verdana"/>
          <w:color w:val="000000"/>
          <w:sz w:val="20"/>
          <w:szCs w:val="20"/>
        </w:rPr>
        <w:t>u</w:t>
      </w:r>
      <w:r w:rsidR="002A6CD2" w:rsidRPr="00CF551A">
        <w:rPr>
          <w:rFonts w:ascii="Marianne" w:eastAsia="Verdana" w:hAnsi="Marianne" w:cs="Verdana"/>
          <w:color w:val="000000"/>
          <w:sz w:val="20"/>
          <w:szCs w:val="20"/>
        </w:rPr>
        <w:t>n</w:t>
      </w:r>
      <w:proofErr w:type="gramEnd"/>
      <w:r w:rsidR="004001E9" w:rsidRPr="00CF551A">
        <w:rPr>
          <w:rFonts w:ascii="Marianne" w:eastAsia="Verdana" w:hAnsi="Marianne" w:cs="Verdana"/>
          <w:color w:val="000000"/>
          <w:sz w:val="20"/>
          <w:szCs w:val="20"/>
        </w:rPr>
        <w:t xml:space="preserve"> compte bancaire commun (ce qui n'est possible que pour un groupement solidaire) ;</w:t>
      </w:r>
    </w:p>
    <w:p w14:paraId="1D834D4C" w14:textId="77777777" w:rsidR="004001E9" w:rsidRPr="00CF551A" w:rsidRDefault="00FA1FE4" w:rsidP="008F013C">
      <w:pPr>
        <w:pStyle w:val="Textbody"/>
        <w:numPr>
          <w:ilvl w:val="0"/>
          <w:numId w:val="5"/>
        </w:numPr>
        <w:suppressAutoHyphens w:val="0"/>
        <w:spacing w:before="0"/>
        <w:rPr>
          <w:rFonts w:ascii="Marianne" w:eastAsia="Verdana" w:hAnsi="Marianne" w:cs="Verdana"/>
          <w:color w:val="000000"/>
          <w:sz w:val="20"/>
          <w:szCs w:val="20"/>
        </w:rPr>
      </w:pPr>
      <w:proofErr w:type="gramStart"/>
      <w:r w:rsidRPr="00CF551A">
        <w:rPr>
          <w:rFonts w:ascii="Marianne" w:eastAsia="Verdana" w:hAnsi="Marianne" w:cs="Verdana"/>
          <w:color w:val="000000"/>
          <w:sz w:val="20"/>
          <w:szCs w:val="20"/>
        </w:rPr>
        <w:t>u</w:t>
      </w:r>
      <w:r w:rsidR="002A6CD2" w:rsidRPr="00CF551A">
        <w:rPr>
          <w:rFonts w:ascii="Marianne" w:eastAsia="Verdana" w:hAnsi="Marianne" w:cs="Verdana"/>
          <w:color w:val="000000"/>
          <w:sz w:val="20"/>
          <w:szCs w:val="20"/>
        </w:rPr>
        <w:t>ne</w:t>
      </w:r>
      <w:proofErr w:type="gramEnd"/>
      <w:r w:rsidR="004001E9" w:rsidRPr="00CF551A">
        <w:rPr>
          <w:rFonts w:ascii="Marianne" w:eastAsia="Verdana" w:hAnsi="Marianne" w:cs="Verdana"/>
          <w:color w:val="000000"/>
          <w:sz w:val="20"/>
          <w:szCs w:val="20"/>
        </w:rPr>
        <w:t xml:space="preserve"> identification aussi claire que possible des interventions de chacun (valable quelle que soit la forme du groupement).</w:t>
      </w:r>
    </w:p>
    <w:p w14:paraId="5139279D" w14:textId="77777777" w:rsidR="003B0235" w:rsidRPr="00CF551A" w:rsidRDefault="003B0235" w:rsidP="0045169A">
      <w:pPr>
        <w:pStyle w:val="Textbody"/>
        <w:spacing w:before="0"/>
        <w:rPr>
          <w:rFonts w:ascii="Marianne" w:eastAsia="Verdana" w:hAnsi="Marianne" w:cs="Verdana"/>
          <w:color w:val="000000"/>
          <w:sz w:val="20"/>
          <w:szCs w:val="20"/>
        </w:rPr>
      </w:pPr>
    </w:p>
    <w:p w14:paraId="6D4A4DD0" w14:textId="62367247" w:rsidR="00330362" w:rsidRPr="00CF551A" w:rsidRDefault="004001E9" w:rsidP="0045169A">
      <w:pPr>
        <w:pStyle w:val="Textbody"/>
        <w:spacing w:before="0"/>
        <w:rPr>
          <w:rFonts w:ascii="Marianne" w:eastAsia="Verdana" w:hAnsi="Marianne" w:cs="Verdana"/>
          <w:color w:val="000000"/>
          <w:sz w:val="20"/>
          <w:szCs w:val="20"/>
        </w:rPr>
      </w:pPr>
      <w:r w:rsidRPr="00CF551A">
        <w:rPr>
          <w:rFonts w:ascii="Marianne" w:eastAsia="Verdana" w:hAnsi="Marianne" w:cs="Verdana"/>
          <w:color w:val="000000"/>
          <w:sz w:val="20"/>
          <w:szCs w:val="20"/>
        </w:rPr>
        <w:t>Il est précisé</w:t>
      </w:r>
      <w:r w:rsidR="00806C12">
        <w:rPr>
          <w:rFonts w:ascii="Marianne" w:eastAsia="Verdana" w:hAnsi="Marianne" w:cs="Verdana"/>
          <w:color w:val="000000"/>
          <w:sz w:val="18"/>
          <w:szCs w:val="18"/>
        </w:rPr>
        <w:t>, conformément à l’article R.2142-21 du code de la commande publique,</w:t>
      </w:r>
      <w:r w:rsidR="00806C12" w:rsidRPr="008D1898">
        <w:rPr>
          <w:rFonts w:ascii="Marianne" w:eastAsia="Verdana" w:hAnsi="Marianne" w:cs="Verdana"/>
          <w:color w:val="000000"/>
          <w:sz w:val="18"/>
          <w:szCs w:val="18"/>
        </w:rPr>
        <w:t xml:space="preserve"> </w:t>
      </w:r>
      <w:r w:rsidRPr="00CF551A">
        <w:rPr>
          <w:rFonts w:ascii="Marianne" w:eastAsia="Verdana" w:hAnsi="Marianne" w:cs="Verdana"/>
          <w:color w:val="000000"/>
          <w:sz w:val="20"/>
          <w:szCs w:val="20"/>
        </w:rPr>
        <w:t>qu'un même opérateur économique ne peut pas :</w:t>
      </w:r>
    </w:p>
    <w:p w14:paraId="56981BB3" w14:textId="77777777" w:rsidR="004001E9" w:rsidRPr="00CF551A" w:rsidRDefault="0020729B" w:rsidP="008F013C">
      <w:pPr>
        <w:pStyle w:val="Textbody"/>
        <w:numPr>
          <w:ilvl w:val="0"/>
          <w:numId w:val="14"/>
        </w:numPr>
        <w:spacing w:before="0"/>
        <w:rPr>
          <w:rFonts w:ascii="Marianne" w:hAnsi="Marianne"/>
          <w:color w:val="000000"/>
          <w:sz w:val="20"/>
          <w:szCs w:val="20"/>
        </w:rPr>
      </w:pPr>
      <w:proofErr w:type="gramStart"/>
      <w:r w:rsidRPr="00CF551A">
        <w:rPr>
          <w:rFonts w:ascii="Marianne" w:hAnsi="Marianne"/>
          <w:color w:val="000000"/>
          <w:sz w:val="20"/>
          <w:szCs w:val="20"/>
        </w:rPr>
        <w:t>f</w:t>
      </w:r>
      <w:r w:rsidR="002A6CD2" w:rsidRPr="00CF551A">
        <w:rPr>
          <w:rFonts w:ascii="Marianne" w:hAnsi="Marianne"/>
          <w:color w:val="000000"/>
          <w:sz w:val="20"/>
          <w:szCs w:val="20"/>
        </w:rPr>
        <w:t>aire</w:t>
      </w:r>
      <w:proofErr w:type="gramEnd"/>
      <w:r w:rsidR="004001E9" w:rsidRPr="00CF551A">
        <w:rPr>
          <w:rFonts w:ascii="Marianne" w:hAnsi="Marianne"/>
          <w:color w:val="000000"/>
          <w:sz w:val="20"/>
          <w:szCs w:val="20"/>
        </w:rPr>
        <w:t xml:space="preserve"> partie de plusieurs groupements concurrents ;</w:t>
      </w:r>
    </w:p>
    <w:p w14:paraId="246B74AD" w14:textId="77777777" w:rsidR="004001E9" w:rsidRPr="00CF551A" w:rsidRDefault="0020729B" w:rsidP="008F013C">
      <w:pPr>
        <w:pStyle w:val="Textbody"/>
        <w:numPr>
          <w:ilvl w:val="0"/>
          <w:numId w:val="14"/>
        </w:numPr>
        <w:spacing w:before="0"/>
        <w:rPr>
          <w:rFonts w:ascii="Marianne" w:hAnsi="Marianne"/>
          <w:color w:val="000000"/>
          <w:sz w:val="20"/>
          <w:szCs w:val="20"/>
        </w:rPr>
      </w:pPr>
      <w:proofErr w:type="gramStart"/>
      <w:r w:rsidRPr="00CF551A">
        <w:rPr>
          <w:rFonts w:ascii="Marianne" w:hAnsi="Marianne"/>
          <w:color w:val="000000"/>
          <w:sz w:val="20"/>
          <w:szCs w:val="20"/>
        </w:rPr>
        <w:t>p</w:t>
      </w:r>
      <w:r w:rsidR="002A6CD2" w:rsidRPr="00CF551A">
        <w:rPr>
          <w:rFonts w:ascii="Marianne" w:hAnsi="Marianne"/>
          <w:color w:val="000000"/>
          <w:sz w:val="20"/>
          <w:szCs w:val="20"/>
        </w:rPr>
        <w:t>résenter</w:t>
      </w:r>
      <w:proofErr w:type="gramEnd"/>
      <w:r w:rsidR="004001E9" w:rsidRPr="00CF551A">
        <w:rPr>
          <w:rFonts w:ascii="Marianne" w:hAnsi="Marianne"/>
          <w:color w:val="000000"/>
          <w:sz w:val="20"/>
          <w:szCs w:val="20"/>
        </w:rPr>
        <w:t xml:space="preserve"> en même temps une offre individuelle et une offre groupée.</w:t>
      </w:r>
    </w:p>
    <w:p w14:paraId="5F9545F5" w14:textId="77777777" w:rsidR="00431515" w:rsidRPr="00CF551A" w:rsidRDefault="00431515" w:rsidP="0045169A">
      <w:pPr>
        <w:suppressAutoHyphens/>
        <w:overflowPunct w:val="0"/>
        <w:autoSpaceDE w:val="0"/>
        <w:autoSpaceDN w:val="0"/>
        <w:spacing w:before="0"/>
        <w:ind w:left="0"/>
        <w:textAlignment w:val="baseline"/>
        <w:rPr>
          <w:rFonts w:ascii="Marianne" w:eastAsia="Verdana" w:hAnsi="Marianne" w:cs="Verdana"/>
          <w:color w:val="000000"/>
          <w:kern w:val="3"/>
          <w:sz w:val="20"/>
          <w:szCs w:val="20"/>
          <w:lang w:eastAsia="zh-CN"/>
        </w:rPr>
      </w:pPr>
    </w:p>
    <w:p w14:paraId="177E15EC" w14:textId="57291D16" w:rsidR="00431515" w:rsidRPr="00CF551A" w:rsidRDefault="00431515" w:rsidP="0045169A">
      <w:pPr>
        <w:suppressAutoHyphens/>
        <w:overflowPunct w:val="0"/>
        <w:autoSpaceDE w:val="0"/>
        <w:autoSpaceDN w:val="0"/>
        <w:spacing w:before="0"/>
        <w:ind w:left="0"/>
        <w:textAlignment w:val="baseline"/>
        <w:rPr>
          <w:rFonts w:ascii="Marianne" w:eastAsia="Verdana" w:hAnsi="Marianne" w:cs="Verdana"/>
          <w:color w:val="000000"/>
          <w:kern w:val="3"/>
          <w:sz w:val="20"/>
          <w:szCs w:val="20"/>
          <w:lang w:eastAsia="zh-CN"/>
        </w:rPr>
      </w:pPr>
      <w:r w:rsidRPr="00CF551A">
        <w:rPr>
          <w:rFonts w:ascii="Marianne" w:eastAsia="Verdana" w:hAnsi="Marianne" w:cs="Verdana"/>
          <w:color w:val="000000"/>
          <w:kern w:val="3"/>
          <w:sz w:val="20"/>
          <w:szCs w:val="20"/>
          <w:lang w:eastAsia="zh-CN"/>
        </w:rPr>
        <w:t>En cas de groupement conjoint, et en application de l’article R.2142-22 du code de la commande publique, le mandataire est nécessairement solidaire, pour la bonne exécution du présent accord-cadre, de chacun des membres du groupement pour ses obligations contractuelles à l’égard de l’Administration.</w:t>
      </w:r>
    </w:p>
    <w:p w14:paraId="48680378" w14:textId="77777777" w:rsidR="003B0235" w:rsidRPr="00CF551A" w:rsidRDefault="003B0235" w:rsidP="0045169A">
      <w:pPr>
        <w:pStyle w:val="Textbody"/>
        <w:spacing w:before="0"/>
        <w:rPr>
          <w:rFonts w:ascii="Marianne" w:hAnsi="Marianne"/>
          <w:color w:val="000000"/>
          <w:sz w:val="20"/>
          <w:szCs w:val="20"/>
        </w:rPr>
      </w:pPr>
    </w:p>
    <w:p w14:paraId="5959FD84" w14:textId="551F3049" w:rsidR="00B32CEE" w:rsidRPr="00CF551A" w:rsidRDefault="004001E9" w:rsidP="0045169A">
      <w:pPr>
        <w:pStyle w:val="Textbody"/>
        <w:spacing w:before="0"/>
        <w:rPr>
          <w:rFonts w:ascii="Marianne" w:hAnsi="Marianne"/>
          <w:color w:val="000000"/>
          <w:sz w:val="20"/>
          <w:szCs w:val="20"/>
        </w:rPr>
      </w:pPr>
      <w:r w:rsidRPr="00CF551A">
        <w:rPr>
          <w:rFonts w:ascii="Marianne" w:hAnsi="Marianne"/>
          <w:color w:val="000000"/>
          <w:sz w:val="20"/>
          <w:szCs w:val="20"/>
        </w:rPr>
        <w:t>Sur les sujets de groupement, l'attention des candidats est attirée sur le fait qu'une « bourse à la cotraitance » a été mise en place sur la PLACE</w:t>
      </w:r>
      <w:r w:rsidRPr="00CF551A">
        <w:rPr>
          <w:rStyle w:val="Appelnotedebasdep"/>
          <w:rFonts w:ascii="Marianne" w:hAnsi="Marianne"/>
          <w:color w:val="000000"/>
          <w:sz w:val="20"/>
          <w:szCs w:val="20"/>
        </w:rPr>
        <w:footnoteReference w:id="5"/>
      </w:r>
      <w:r w:rsidRPr="00CF551A">
        <w:rPr>
          <w:rFonts w:ascii="Marianne" w:hAnsi="Marianne"/>
          <w:color w:val="000000"/>
          <w:sz w:val="20"/>
          <w:szCs w:val="20"/>
        </w:rPr>
        <w:t xml:space="preserve"> qui, comme l'indique la direction des achats de l’État, vise à </w:t>
      </w:r>
      <w:r w:rsidRPr="00CF551A">
        <w:rPr>
          <w:rFonts w:ascii="Marianne" w:hAnsi="Marianne"/>
          <w:i/>
          <w:iCs/>
          <w:color w:val="000000"/>
          <w:sz w:val="20"/>
          <w:szCs w:val="20"/>
        </w:rPr>
        <w:t>« faciliter les contacts avec d’autres entreprises avant de répondre à des marchés de l’État de manière groupée sous la forme de groupement momentané d’entreprise (GME) »</w:t>
      </w:r>
      <w:r w:rsidRPr="00CF551A">
        <w:rPr>
          <w:rFonts w:ascii="Marianne" w:hAnsi="Marianne"/>
          <w:color w:val="000000"/>
          <w:sz w:val="20"/>
          <w:szCs w:val="20"/>
        </w:rPr>
        <w:t>.</w:t>
      </w:r>
    </w:p>
    <w:p w14:paraId="6C5F9282" w14:textId="15C9DC67" w:rsidR="006F05B2" w:rsidRPr="00CF551A" w:rsidRDefault="006F05B2" w:rsidP="00B32CEE">
      <w:pPr>
        <w:spacing w:before="0" w:after="200" w:line="276" w:lineRule="auto"/>
        <w:ind w:left="0"/>
        <w:jc w:val="left"/>
        <w:rPr>
          <w:rFonts w:ascii="Marianne" w:eastAsia="Times New Roman" w:hAnsi="Marianne" w:cs="Times New Roman"/>
          <w:color w:val="000000"/>
          <w:kern w:val="3"/>
          <w:sz w:val="20"/>
          <w:szCs w:val="20"/>
          <w:lang w:eastAsia="zh-CN"/>
        </w:rPr>
      </w:pPr>
    </w:p>
    <w:p w14:paraId="29847219" w14:textId="02D3C751" w:rsidR="00F452FF" w:rsidRPr="00CF551A" w:rsidRDefault="008A46EC" w:rsidP="008A46EC">
      <w:pPr>
        <w:pStyle w:val="Titre2"/>
        <w:rPr>
          <w:sz w:val="20"/>
        </w:rPr>
      </w:pPr>
      <w:bookmarkStart w:id="31" w:name="_Toc231397397"/>
      <w:r w:rsidRPr="00CF551A">
        <w:rPr>
          <w:sz w:val="20"/>
        </w:rPr>
        <w:t>IV.5.</w:t>
      </w:r>
      <w:r w:rsidRPr="00CF551A">
        <w:rPr>
          <w:sz w:val="20"/>
        </w:rPr>
        <w:tab/>
      </w:r>
      <w:r w:rsidR="0069019E" w:rsidRPr="00CF551A">
        <w:rPr>
          <w:sz w:val="20"/>
        </w:rPr>
        <w:t>Précisions relatives à la sous-traitance</w:t>
      </w:r>
      <w:bookmarkEnd w:id="31"/>
    </w:p>
    <w:p w14:paraId="591A0013" w14:textId="77777777" w:rsidR="00F452FF" w:rsidRPr="00CF551A" w:rsidRDefault="00F452FF" w:rsidP="0045169A">
      <w:pPr>
        <w:pStyle w:val="Textbody"/>
        <w:spacing w:before="0"/>
        <w:rPr>
          <w:rFonts w:ascii="Marianne" w:hAnsi="Marianne"/>
          <w:color w:val="000000"/>
          <w:sz w:val="20"/>
          <w:szCs w:val="20"/>
        </w:rPr>
      </w:pPr>
    </w:p>
    <w:p w14:paraId="5581AE52" w14:textId="288C4D64" w:rsidR="00C56E47" w:rsidRPr="00CF551A" w:rsidRDefault="00C56E47" w:rsidP="0045169A">
      <w:pPr>
        <w:pStyle w:val="Textbody"/>
        <w:spacing w:before="0"/>
        <w:rPr>
          <w:rFonts w:ascii="Marianne" w:hAnsi="Marianne"/>
          <w:color w:val="000000"/>
          <w:sz w:val="20"/>
          <w:szCs w:val="20"/>
        </w:rPr>
      </w:pPr>
      <w:r w:rsidRPr="00CF551A">
        <w:rPr>
          <w:rFonts w:ascii="Marianne" w:hAnsi="Marianne"/>
          <w:color w:val="000000"/>
          <w:sz w:val="20"/>
          <w:szCs w:val="20"/>
        </w:rPr>
        <w:t xml:space="preserve">Si le </w:t>
      </w:r>
      <w:r w:rsidR="00905B55" w:rsidRPr="00CF551A">
        <w:rPr>
          <w:rFonts w:ascii="Marianne" w:hAnsi="Marianne"/>
          <w:color w:val="000000"/>
          <w:sz w:val="20"/>
          <w:szCs w:val="20"/>
        </w:rPr>
        <w:t xml:space="preserve">ou les </w:t>
      </w:r>
      <w:r w:rsidRPr="00CF551A">
        <w:rPr>
          <w:rFonts w:ascii="Marianne" w:hAnsi="Marianne"/>
          <w:color w:val="000000"/>
          <w:sz w:val="20"/>
          <w:szCs w:val="20"/>
        </w:rPr>
        <w:t>candidat</w:t>
      </w:r>
      <w:r w:rsidR="00905B55" w:rsidRPr="00CF551A">
        <w:rPr>
          <w:rFonts w:ascii="Marianne" w:hAnsi="Marianne"/>
          <w:color w:val="000000"/>
          <w:sz w:val="20"/>
          <w:szCs w:val="20"/>
        </w:rPr>
        <w:t>s</w:t>
      </w:r>
      <w:r w:rsidRPr="00CF551A">
        <w:rPr>
          <w:rFonts w:ascii="Marianne" w:hAnsi="Marianne"/>
          <w:color w:val="000000"/>
          <w:sz w:val="20"/>
          <w:szCs w:val="20"/>
        </w:rPr>
        <w:t xml:space="preserve"> entend</w:t>
      </w:r>
      <w:r w:rsidR="008D1898" w:rsidRPr="00CF551A">
        <w:rPr>
          <w:rFonts w:ascii="Marianne" w:hAnsi="Marianne"/>
          <w:color w:val="000000"/>
          <w:sz w:val="20"/>
          <w:szCs w:val="20"/>
        </w:rPr>
        <w:t>(</w:t>
      </w:r>
      <w:proofErr w:type="spellStart"/>
      <w:r w:rsidR="00905B55" w:rsidRPr="00CF551A">
        <w:rPr>
          <w:rFonts w:ascii="Marianne" w:hAnsi="Marianne"/>
          <w:color w:val="000000"/>
          <w:sz w:val="20"/>
          <w:szCs w:val="20"/>
        </w:rPr>
        <w:t>ent</w:t>
      </w:r>
      <w:proofErr w:type="spellEnd"/>
      <w:r w:rsidR="008D1898" w:rsidRPr="00CF551A">
        <w:rPr>
          <w:rFonts w:ascii="Marianne" w:hAnsi="Marianne"/>
          <w:color w:val="000000"/>
          <w:sz w:val="20"/>
          <w:szCs w:val="20"/>
        </w:rPr>
        <w:t>)</w:t>
      </w:r>
      <w:r w:rsidRPr="00CF551A">
        <w:rPr>
          <w:rFonts w:ascii="Marianne" w:hAnsi="Marianne"/>
          <w:color w:val="000000"/>
          <w:sz w:val="20"/>
          <w:szCs w:val="20"/>
        </w:rPr>
        <w:t xml:space="preserve"> présenter et s’appuyer sur les capacités d'un ou plusieurs sous-traitant(s) pour l'analyse de sa candidature, il</w:t>
      </w:r>
      <w:r w:rsidR="00905B55" w:rsidRPr="00CF551A">
        <w:rPr>
          <w:rFonts w:ascii="Marianne" w:hAnsi="Marianne"/>
          <w:color w:val="000000"/>
          <w:sz w:val="20"/>
          <w:szCs w:val="20"/>
        </w:rPr>
        <w:t xml:space="preserve">s doivent </w:t>
      </w:r>
      <w:r w:rsidRPr="00CF551A">
        <w:rPr>
          <w:rFonts w:ascii="Marianne" w:hAnsi="Marianne"/>
          <w:color w:val="000000"/>
          <w:sz w:val="20"/>
          <w:szCs w:val="20"/>
        </w:rPr>
        <w:t xml:space="preserve">: </w:t>
      </w:r>
    </w:p>
    <w:p w14:paraId="6B095C53" w14:textId="77777777" w:rsidR="006F05B2" w:rsidRPr="00CF551A" w:rsidRDefault="006F05B2" w:rsidP="0045169A">
      <w:pPr>
        <w:pStyle w:val="Textbody"/>
        <w:spacing w:before="0"/>
        <w:rPr>
          <w:rFonts w:ascii="Marianne" w:hAnsi="Marianne"/>
          <w:color w:val="000000"/>
          <w:sz w:val="20"/>
          <w:szCs w:val="20"/>
        </w:rPr>
      </w:pPr>
    </w:p>
    <w:p w14:paraId="6127C281" w14:textId="2098ADCB" w:rsidR="00C56E47" w:rsidRPr="00CF551A" w:rsidRDefault="00330362" w:rsidP="008F013C">
      <w:pPr>
        <w:pStyle w:val="Textbody"/>
        <w:numPr>
          <w:ilvl w:val="0"/>
          <w:numId w:val="21"/>
        </w:numPr>
        <w:spacing w:before="0"/>
        <w:rPr>
          <w:rFonts w:ascii="Marianne" w:hAnsi="Marianne"/>
          <w:color w:val="000000"/>
          <w:sz w:val="20"/>
          <w:szCs w:val="20"/>
        </w:rPr>
      </w:pPr>
      <w:r w:rsidRPr="00CF551A">
        <w:rPr>
          <w:rFonts w:ascii="Marianne" w:hAnsi="Marianne"/>
          <w:color w:val="000000"/>
          <w:sz w:val="20"/>
          <w:szCs w:val="20"/>
        </w:rPr>
        <w:lastRenderedPageBreak/>
        <w:t>T</w:t>
      </w:r>
      <w:r w:rsidR="00C56E47" w:rsidRPr="00CF551A">
        <w:rPr>
          <w:rFonts w:ascii="Marianne" w:hAnsi="Marianne"/>
          <w:color w:val="000000"/>
          <w:sz w:val="20"/>
          <w:szCs w:val="20"/>
        </w:rPr>
        <w:t>ransmettre un DC4</w:t>
      </w:r>
      <w:r w:rsidR="00F465A1" w:rsidRPr="00CF551A">
        <w:rPr>
          <w:rFonts w:ascii="Marianne" w:hAnsi="Marianne"/>
          <w:color w:val="000000"/>
          <w:sz w:val="20"/>
          <w:szCs w:val="20"/>
        </w:rPr>
        <w:t xml:space="preserve"> </w:t>
      </w:r>
      <w:r w:rsidR="00F465A1" w:rsidRPr="00CF551A">
        <w:rPr>
          <w:rFonts w:ascii="Marianne" w:hAnsi="Marianne"/>
          <w:b/>
          <w:bCs/>
          <w:color w:val="000000"/>
          <w:sz w:val="20"/>
          <w:szCs w:val="20"/>
        </w:rPr>
        <w:t>(version 2024</w:t>
      </w:r>
      <w:r w:rsidR="00F465A1" w:rsidRPr="00CF551A">
        <w:rPr>
          <w:rFonts w:ascii="Marianne" w:hAnsi="Marianne"/>
          <w:color w:val="000000"/>
          <w:sz w:val="20"/>
          <w:szCs w:val="20"/>
        </w:rPr>
        <w:t>)</w:t>
      </w:r>
      <w:r w:rsidR="00C56E47" w:rsidRPr="00CF551A">
        <w:rPr>
          <w:rFonts w:ascii="Marianne" w:hAnsi="Marianne"/>
          <w:color w:val="000000"/>
          <w:sz w:val="20"/>
          <w:szCs w:val="20"/>
        </w:rPr>
        <w:t xml:space="preserve"> dûment complété et signé par le candidat et le sous-traitant ou toute déclaration mentionnant </w:t>
      </w:r>
      <w:r w:rsidR="003C0402" w:rsidRPr="00CF551A">
        <w:rPr>
          <w:rFonts w:ascii="Marianne" w:hAnsi="Marianne"/>
          <w:color w:val="000000"/>
          <w:sz w:val="20"/>
          <w:szCs w:val="20"/>
        </w:rPr>
        <w:t>à</w:t>
      </w:r>
      <w:r w:rsidR="00C56E47" w:rsidRPr="00CF551A">
        <w:rPr>
          <w:rFonts w:ascii="Marianne" w:hAnsi="Marianne"/>
          <w:color w:val="000000"/>
          <w:sz w:val="20"/>
          <w:szCs w:val="20"/>
        </w:rPr>
        <w:t xml:space="preserve"> minima les éléments suivants :</w:t>
      </w:r>
    </w:p>
    <w:p w14:paraId="4D5DAD7F" w14:textId="77777777" w:rsidR="00C56E47" w:rsidRPr="00CF551A" w:rsidRDefault="00C56E47" w:rsidP="0045169A">
      <w:pPr>
        <w:pStyle w:val="Textbody"/>
        <w:spacing w:before="0"/>
        <w:rPr>
          <w:rFonts w:ascii="Marianne" w:hAnsi="Marianne"/>
          <w:color w:val="000000"/>
          <w:sz w:val="20"/>
          <w:szCs w:val="20"/>
        </w:rPr>
      </w:pPr>
    </w:p>
    <w:p w14:paraId="5F360D4A" w14:textId="5C98E977" w:rsidR="003E430D" w:rsidRPr="00CF551A" w:rsidRDefault="00C56E47" w:rsidP="008F013C">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la</w:t>
      </w:r>
      <w:proofErr w:type="gramEnd"/>
      <w:r w:rsidRPr="00CF551A">
        <w:rPr>
          <w:rFonts w:ascii="Marianne" w:hAnsi="Marianne"/>
          <w:color w:val="000000"/>
          <w:sz w:val="20"/>
          <w:szCs w:val="20"/>
        </w:rPr>
        <w:t xml:space="preserve"> nature </w:t>
      </w:r>
      <w:r w:rsidR="004439E0" w:rsidRPr="00CF551A">
        <w:rPr>
          <w:rFonts w:ascii="Marianne" w:hAnsi="Marianne"/>
          <w:color w:val="000000"/>
          <w:sz w:val="20"/>
          <w:szCs w:val="20"/>
        </w:rPr>
        <w:t xml:space="preserve">précise </w:t>
      </w:r>
      <w:r w:rsidRPr="00CF551A">
        <w:rPr>
          <w:rFonts w:ascii="Marianne" w:hAnsi="Marianne"/>
          <w:color w:val="000000"/>
          <w:sz w:val="20"/>
          <w:szCs w:val="20"/>
        </w:rPr>
        <w:t>des prestations sous-traitée</w:t>
      </w:r>
      <w:r w:rsidR="00431515" w:rsidRPr="00CF551A">
        <w:rPr>
          <w:rFonts w:ascii="Marianne" w:hAnsi="Marianne"/>
          <w:color w:val="000000"/>
          <w:sz w:val="20"/>
          <w:szCs w:val="20"/>
        </w:rPr>
        <w:t>s ;</w:t>
      </w:r>
    </w:p>
    <w:p w14:paraId="0671ED3D" w14:textId="57E8C7DE" w:rsidR="00431515" w:rsidRPr="00CF551A" w:rsidRDefault="00431515" w:rsidP="00E10C81">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l’unité</w:t>
      </w:r>
      <w:proofErr w:type="gramEnd"/>
      <w:r w:rsidRPr="00CF551A">
        <w:rPr>
          <w:rFonts w:ascii="Marianne" w:hAnsi="Marianne"/>
          <w:color w:val="000000"/>
          <w:sz w:val="20"/>
          <w:szCs w:val="20"/>
        </w:rPr>
        <w:t xml:space="preserve"> d’œuvre de la prestation conformément au bordereau des prix unitaires ;</w:t>
      </w:r>
    </w:p>
    <w:p w14:paraId="266ED04C" w14:textId="41CD924A" w:rsidR="00E10C81" w:rsidRPr="00CF551A" w:rsidRDefault="00C56E47" w:rsidP="00E10C81">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le</w:t>
      </w:r>
      <w:proofErr w:type="gramEnd"/>
      <w:r w:rsidRPr="00CF551A">
        <w:rPr>
          <w:rFonts w:ascii="Marianne" w:hAnsi="Marianne"/>
          <w:color w:val="000000"/>
          <w:sz w:val="20"/>
          <w:szCs w:val="20"/>
        </w:rPr>
        <w:t xml:space="preserve"> nom, la raison ou dénomination sociale et l’adresse du sous-traitant proposé ;</w:t>
      </w:r>
    </w:p>
    <w:p w14:paraId="2A0E0ED9" w14:textId="47D287E8" w:rsidR="003E430D" w:rsidRPr="00CF551A" w:rsidRDefault="00C56E47" w:rsidP="00E10C81">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le</w:t>
      </w:r>
      <w:proofErr w:type="gramEnd"/>
      <w:r w:rsidRPr="00CF551A">
        <w:rPr>
          <w:rFonts w:ascii="Marianne" w:hAnsi="Marianne"/>
          <w:color w:val="000000"/>
          <w:sz w:val="20"/>
          <w:szCs w:val="20"/>
        </w:rPr>
        <w:t xml:space="preserve"> montant maximum des sommes à verser au sous-traitant</w:t>
      </w:r>
      <w:r w:rsidR="00E10C81" w:rsidRPr="00CF551A">
        <w:rPr>
          <w:rFonts w:ascii="Marianne" w:hAnsi="Marianne"/>
          <w:color w:val="000000"/>
          <w:sz w:val="20"/>
          <w:szCs w:val="20"/>
        </w:rPr>
        <w:t xml:space="preserve"> </w:t>
      </w:r>
      <w:r w:rsidR="00E10C81" w:rsidRPr="00CF551A">
        <w:rPr>
          <w:rFonts w:ascii="Marianne" w:hAnsi="Marianne"/>
          <w:sz w:val="20"/>
          <w:szCs w:val="20"/>
        </w:rPr>
        <w:t>(avec la décomposition des prestations) ;</w:t>
      </w:r>
    </w:p>
    <w:p w14:paraId="24B4D391" w14:textId="3A2942CD" w:rsidR="003E430D" w:rsidRPr="00CF551A" w:rsidRDefault="00C56E47" w:rsidP="008F013C">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les</w:t>
      </w:r>
      <w:proofErr w:type="gramEnd"/>
      <w:r w:rsidRPr="00CF551A">
        <w:rPr>
          <w:rFonts w:ascii="Marianne" w:hAnsi="Marianne"/>
          <w:color w:val="000000"/>
          <w:sz w:val="20"/>
          <w:szCs w:val="20"/>
        </w:rPr>
        <w:t xml:space="preserve"> conditions de paiement prévues par le projet de contrat de sous-traitance et, le cas échéant, les modalités de variation des prix ;</w:t>
      </w:r>
    </w:p>
    <w:p w14:paraId="5BF47622" w14:textId="618A39E5" w:rsidR="00130FE3" w:rsidRPr="00CF551A" w:rsidRDefault="00130FE3" w:rsidP="008F013C">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la</w:t>
      </w:r>
      <w:proofErr w:type="gramEnd"/>
      <w:r w:rsidRPr="00CF551A">
        <w:rPr>
          <w:rFonts w:ascii="Marianne" w:hAnsi="Marianne"/>
          <w:color w:val="000000"/>
          <w:sz w:val="20"/>
          <w:szCs w:val="20"/>
        </w:rPr>
        <w:t xml:space="preserve"> durée du contrat de sous-traitance en nombre de mois ;</w:t>
      </w:r>
    </w:p>
    <w:p w14:paraId="4E50462B" w14:textId="7F489A4B" w:rsidR="003E430D" w:rsidRPr="00CF551A" w:rsidRDefault="00C56E47" w:rsidP="008F013C">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le</w:t>
      </w:r>
      <w:proofErr w:type="gramEnd"/>
      <w:r w:rsidRPr="00CF551A">
        <w:rPr>
          <w:rFonts w:ascii="Marianne" w:hAnsi="Marianne"/>
          <w:color w:val="000000"/>
          <w:sz w:val="20"/>
          <w:szCs w:val="20"/>
        </w:rPr>
        <w:t xml:space="preserve"> cas échéant, les capacités du sous-traitant sur lesquels le candidat s’appuie </w:t>
      </w:r>
      <w:r w:rsidR="003B441F" w:rsidRPr="00CF551A">
        <w:rPr>
          <w:rFonts w:ascii="Marianne" w:hAnsi="Marianne"/>
          <w:color w:val="000000"/>
          <w:sz w:val="20"/>
          <w:szCs w:val="20"/>
        </w:rPr>
        <w:t xml:space="preserve">(il est possible d’utiliser le formulaire DC2 ou équivalent pour ce faire) </w:t>
      </w:r>
      <w:r w:rsidRPr="00CF551A">
        <w:rPr>
          <w:rFonts w:ascii="Marianne" w:hAnsi="Marianne"/>
          <w:color w:val="000000"/>
          <w:sz w:val="20"/>
          <w:szCs w:val="20"/>
        </w:rPr>
        <w:t>;</w:t>
      </w:r>
    </w:p>
    <w:p w14:paraId="56C146B0" w14:textId="0CD479C6" w:rsidR="003C0402" w:rsidRPr="00CF551A" w:rsidRDefault="00C56E47" w:rsidP="008F013C">
      <w:pPr>
        <w:pStyle w:val="Textbody"/>
        <w:numPr>
          <w:ilvl w:val="1"/>
          <w:numId w:val="14"/>
        </w:numPr>
        <w:spacing w:before="0"/>
        <w:rPr>
          <w:rFonts w:ascii="Marianne" w:hAnsi="Marianne"/>
          <w:color w:val="000000"/>
          <w:sz w:val="20"/>
          <w:szCs w:val="20"/>
        </w:rPr>
      </w:pPr>
      <w:proofErr w:type="gramStart"/>
      <w:r w:rsidRPr="00CF551A">
        <w:rPr>
          <w:rFonts w:ascii="Marianne" w:hAnsi="Marianne"/>
          <w:color w:val="000000"/>
          <w:sz w:val="20"/>
          <w:szCs w:val="20"/>
        </w:rPr>
        <w:t>le</w:t>
      </w:r>
      <w:proofErr w:type="gramEnd"/>
      <w:r w:rsidRPr="00CF551A">
        <w:rPr>
          <w:rFonts w:ascii="Marianne" w:hAnsi="Marianne"/>
          <w:color w:val="000000"/>
          <w:sz w:val="20"/>
          <w:szCs w:val="20"/>
        </w:rPr>
        <w:t xml:space="preserve"> fait que le sous-traitant ne tombe pas sous le coup d’une interdiction de soumissionner.</w:t>
      </w:r>
    </w:p>
    <w:p w14:paraId="760B3460" w14:textId="77777777" w:rsidR="003C0402" w:rsidRPr="00CF551A" w:rsidRDefault="003C0402" w:rsidP="009D57D7">
      <w:pPr>
        <w:pStyle w:val="Textbody"/>
        <w:spacing w:before="0"/>
        <w:ind w:left="360"/>
        <w:rPr>
          <w:rFonts w:ascii="Marianne" w:hAnsi="Marianne"/>
          <w:color w:val="000000"/>
          <w:sz w:val="20"/>
          <w:szCs w:val="20"/>
        </w:rPr>
      </w:pPr>
    </w:p>
    <w:p w14:paraId="7AD39F76" w14:textId="3F2DAAC0" w:rsidR="00E10C81" w:rsidRPr="00CF551A" w:rsidRDefault="001C4A00" w:rsidP="00E10C81">
      <w:pPr>
        <w:pStyle w:val="Paragraphedeliste"/>
        <w:numPr>
          <w:ilvl w:val="0"/>
          <w:numId w:val="21"/>
        </w:numPr>
        <w:jc w:val="left"/>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 xml:space="preserve">Fournir un extrait </w:t>
      </w:r>
      <w:proofErr w:type="spellStart"/>
      <w:r w:rsidRPr="00CF551A">
        <w:rPr>
          <w:rFonts w:ascii="Marianne" w:eastAsia="Times New Roman" w:hAnsi="Marianne" w:cs="Times New Roman"/>
          <w:color w:val="000000"/>
          <w:kern w:val="3"/>
          <w:sz w:val="20"/>
          <w:szCs w:val="20"/>
          <w:lang w:eastAsia="zh-CN"/>
        </w:rPr>
        <w:t>Kbis</w:t>
      </w:r>
      <w:proofErr w:type="spellEnd"/>
      <w:r w:rsidRPr="00CF551A">
        <w:rPr>
          <w:rFonts w:ascii="Marianne" w:eastAsia="Times New Roman" w:hAnsi="Marianne" w:cs="Times New Roman"/>
          <w:color w:val="000000"/>
          <w:kern w:val="3"/>
          <w:sz w:val="20"/>
          <w:szCs w:val="20"/>
          <w:lang w:eastAsia="zh-CN"/>
        </w:rPr>
        <w:t xml:space="preserve"> datant de moins de trois (3) mois</w:t>
      </w:r>
      <w:r w:rsidR="0069019E" w:rsidRPr="00CF551A">
        <w:rPr>
          <w:rFonts w:ascii="Marianne" w:eastAsia="Times New Roman" w:hAnsi="Marianne" w:cs="Times New Roman"/>
          <w:color w:val="000000"/>
          <w:kern w:val="3"/>
          <w:sz w:val="20"/>
          <w:szCs w:val="20"/>
          <w:lang w:eastAsia="zh-CN"/>
        </w:rPr>
        <w:t>, une attestation de responsabilité civile en cours de validité,</w:t>
      </w:r>
      <w:r w:rsidRPr="00CF551A">
        <w:rPr>
          <w:rFonts w:ascii="Marianne" w:eastAsia="Times New Roman" w:hAnsi="Marianne" w:cs="Times New Roman"/>
          <w:color w:val="000000"/>
          <w:kern w:val="3"/>
          <w:sz w:val="20"/>
          <w:szCs w:val="20"/>
          <w:lang w:eastAsia="zh-CN"/>
        </w:rPr>
        <w:t xml:space="preserve"> ainsi que les attestations fiscales et sociales du sous-traitant datant de moins de six (6) mois.</w:t>
      </w:r>
    </w:p>
    <w:p w14:paraId="26C78EA8" w14:textId="77777777" w:rsidR="00ED0E25" w:rsidRPr="00CF551A" w:rsidRDefault="00ED0E25" w:rsidP="00ED0E25">
      <w:pPr>
        <w:pStyle w:val="Paragraphedeliste"/>
        <w:ind w:firstLine="0"/>
        <w:jc w:val="left"/>
        <w:rPr>
          <w:rFonts w:ascii="Marianne" w:eastAsia="Times New Roman" w:hAnsi="Marianne" w:cs="Times New Roman"/>
          <w:color w:val="000000"/>
          <w:kern w:val="3"/>
          <w:sz w:val="20"/>
          <w:szCs w:val="20"/>
          <w:lang w:eastAsia="zh-CN"/>
        </w:rPr>
      </w:pPr>
    </w:p>
    <w:p w14:paraId="2399748B" w14:textId="59ECC4A0" w:rsidR="00E10C81" w:rsidRPr="00CF551A" w:rsidRDefault="00E10C81" w:rsidP="00E10C81">
      <w:pPr>
        <w:spacing w:before="0" w:after="200" w:line="276" w:lineRule="auto"/>
        <w:ind w:left="0"/>
        <w:jc w:val="left"/>
        <w:rPr>
          <w:rFonts w:ascii="Marianne" w:eastAsia="Times New Roman" w:hAnsi="Marianne" w:cs="Times New Roman"/>
          <w:b/>
          <w:color w:val="000000"/>
          <w:kern w:val="3"/>
          <w:sz w:val="20"/>
          <w:szCs w:val="20"/>
          <w:u w:val="single"/>
          <w:lang w:eastAsia="zh-CN"/>
        </w:rPr>
      </w:pPr>
      <w:r w:rsidRPr="00CF551A">
        <w:rPr>
          <w:rFonts w:ascii="Marianne" w:eastAsia="Times New Roman" w:hAnsi="Marianne" w:cs="Times New Roman"/>
          <w:b/>
          <w:color w:val="000000"/>
          <w:kern w:val="3"/>
          <w:sz w:val="20"/>
          <w:szCs w:val="20"/>
          <w:u w:val="single"/>
          <w:lang w:eastAsia="zh-CN"/>
        </w:rPr>
        <w:t>A défaut de tels éléments, l'Administration se réserve la possibilité de juger la candidature et l’offre au regard des seules capacités du candidat « principal », sans qu’aucune contestation ne puisse être élevée par ce dernier.</w:t>
      </w:r>
    </w:p>
    <w:p w14:paraId="4688CBD4" w14:textId="7E61887C" w:rsidR="003B441F" w:rsidRPr="00CF551A" w:rsidRDefault="003B441F">
      <w:pPr>
        <w:spacing w:before="0" w:after="200" w:line="276" w:lineRule="auto"/>
        <w:ind w:left="0"/>
        <w:jc w:val="left"/>
        <w:rPr>
          <w:rFonts w:ascii="Marianne" w:eastAsia="raleway-semibold" w:hAnsi="Marianne" w:cs="raleway-semibold"/>
          <w:b/>
          <w:bCs/>
          <w:color w:val="548DD4" w:themeColor="text2" w:themeTint="99"/>
          <w:spacing w:val="-4"/>
          <w:sz w:val="20"/>
          <w:szCs w:val="20"/>
          <w:lang w:bidi="fr-FR"/>
        </w:rPr>
      </w:pPr>
    </w:p>
    <w:p w14:paraId="4668F174" w14:textId="13695EDE" w:rsidR="002A6CD2" w:rsidRPr="00CF551A" w:rsidRDefault="002B175B" w:rsidP="0069019E">
      <w:pPr>
        <w:pStyle w:val="Titre2"/>
        <w:rPr>
          <w:color w:val="002060"/>
          <w:sz w:val="20"/>
          <w:lang w:eastAsia="fr-FR"/>
        </w:rPr>
      </w:pPr>
      <w:bookmarkStart w:id="32" w:name="_Toc231397398"/>
      <w:r w:rsidRPr="00CF551A">
        <w:rPr>
          <w:color w:val="002060"/>
          <w:sz w:val="20"/>
          <w:lang w:eastAsia="fr-FR"/>
        </w:rPr>
        <w:t>V- MODALITES DE TRANSMISSION DES DOSSIERS</w:t>
      </w:r>
      <w:bookmarkEnd w:id="32"/>
    </w:p>
    <w:p w14:paraId="4303BE0A" w14:textId="6E06EC7D" w:rsidR="00E02F5C" w:rsidRPr="00CF551A" w:rsidRDefault="00E02F5C" w:rsidP="008A46EC">
      <w:pPr>
        <w:pStyle w:val="Titre2"/>
        <w:rPr>
          <w:sz w:val="20"/>
        </w:rPr>
      </w:pPr>
      <w:bookmarkStart w:id="33" w:name="_Toc231397399"/>
      <w:r w:rsidRPr="00CF551A">
        <w:rPr>
          <w:sz w:val="20"/>
        </w:rPr>
        <w:t xml:space="preserve">V.1. </w:t>
      </w:r>
      <w:r w:rsidRPr="00CF551A">
        <w:rPr>
          <w:sz w:val="20"/>
        </w:rPr>
        <w:tab/>
      </w:r>
      <w:r w:rsidR="0069019E" w:rsidRPr="00CF551A">
        <w:rPr>
          <w:sz w:val="20"/>
        </w:rPr>
        <w:t>Généralités</w:t>
      </w:r>
      <w:bookmarkEnd w:id="33"/>
    </w:p>
    <w:p w14:paraId="019E69BE" w14:textId="77777777" w:rsidR="00E02F5C" w:rsidRPr="00CF551A" w:rsidRDefault="00E02F5C" w:rsidP="00E02F5C">
      <w:pPr>
        <w:suppressAutoHyphens/>
        <w:spacing w:before="0"/>
        <w:ind w:left="0"/>
        <w:jc w:val="left"/>
        <w:rPr>
          <w:rFonts w:ascii="Marianne" w:eastAsia="raleway-semibold" w:hAnsi="Marianne" w:cs="raleway-semibold"/>
          <w:b/>
          <w:bCs/>
          <w:color w:val="548DD4" w:themeColor="text2" w:themeTint="99"/>
          <w:spacing w:val="-4"/>
          <w:sz w:val="20"/>
          <w:szCs w:val="20"/>
          <w:u w:val="single"/>
          <w:lang w:bidi="fr-FR"/>
        </w:rPr>
      </w:pPr>
    </w:p>
    <w:p w14:paraId="354B44EA"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kern w:val="3"/>
          <w:sz w:val="20"/>
          <w:szCs w:val="20"/>
          <w:lang w:eastAsia="zh-CN"/>
        </w:rPr>
        <w:t xml:space="preserve">Dans le cadre de la </w:t>
      </w:r>
      <w:r w:rsidRPr="00CF551A">
        <w:rPr>
          <w:rFonts w:ascii="Marianne" w:eastAsia="Times New Roman" w:hAnsi="Marianne" w:cs="Times New Roman"/>
          <w:b/>
          <w:kern w:val="3"/>
          <w:sz w:val="20"/>
          <w:szCs w:val="20"/>
          <w:u w:val="single"/>
          <w:lang w:eastAsia="zh-CN"/>
        </w:rPr>
        <w:t>transmission électronique obligatoire</w:t>
      </w:r>
      <w:r w:rsidRPr="00CF551A">
        <w:rPr>
          <w:rFonts w:ascii="Marianne" w:eastAsia="Times New Roman" w:hAnsi="Marianne" w:cs="Times New Roman"/>
          <w:kern w:val="3"/>
          <w:sz w:val="20"/>
          <w:szCs w:val="20"/>
          <w:lang w:eastAsia="zh-CN"/>
        </w:rPr>
        <w:t xml:space="preserve"> énoncée ci-avant, la transmission se fait nécessai</w:t>
      </w:r>
      <w:r w:rsidR="00FC3587" w:rsidRPr="00CF551A">
        <w:rPr>
          <w:rFonts w:ascii="Marianne" w:eastAsia="Times New Roman" w:hAnsi="Marianne" w:cs="Times New Roman"/>
          <w:kern w:val="3"/>
          <w:sz w:val="20"/>
          <w:szCs w:val="20"/>
          <w:lang w:eastAsia="zh-CN"/>
        </w:rPr>
        <w:t>rement par le biais de la plate</w:t>
      </w:r>
      <w:r w:rsidRPr="00CF551A">
        <w:rPr>
          <w:rFonts w:ascii="Marianne" w:eastAsia="Times New Roman" w:hAnsi="Marianne" w:cs="Times New Roman"/>
          <w:kern w:val="3"/>
          <w:sz w:val="20"/>
          <w:szCs w:val="20"/>
          <w:lang w:eastAsia="zh-CN"/>
        </w:rPr>
        <w:t>forme précitée</w:t>
      </w:r>
      <w:r w:rsidRPr="00CF551A">
        <w:rPr>
          <w:rFonts w:ascii="Marianne" w:eastAsia="Times New Roman" w:hAnsi="Marianne" w:cs="Times New Roman"/>
          <w:color w:val="000000"/>
          <w:kern w:val="3"/>
          <w:sz w:val="20"/>
          <w:szCs w:val="20"/>
          <w:lang w:eastAsia="zh-CN"/>
        </w:rPr>
        <w:t>, étant précisé que :</w:t>
      </w:r>
    </w:p>
    <w:p w14:paraId="239F82E7"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396D983F" w14:textId="77777777" w:rsidR="00E02F5C" w:rsidRPr="00CF551A" w:rsidRDefault="00330362" w:rsidP="008F013C">
      <w:pPr>
        <w:numPr>
          <w:ilvl w:val="0"/>
          <w:numId w:val="6"/>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proofErr w:type="gramStart"/>
      <w:r w:rsidRPr="00CF551A">
        <w:rPr>
          <w:rFonts w:ascii="Marianne" w:eastAsia="Times New Roman" w:hAnsi="Marianne" w:cs="Times New Roman"/>
          <w:color w:val="000000"/>
          <w:kern w:val="3"/>
          <w:sz w:val="20"/>
          <w:szCs w:val="20"/>
          <w:lang w:eastAsia="zh-CN"/>
        </w:rPr>
        <w:t>l</w:t>
      </w:r>
      <w:r w:rsidR="0094686A" w:rsidRPr="00CF551A">
        <w:rPr>
          <w:rFonts w:ascii="Marianne" w:eastAsia="Times New Roman" w:hAnsi="Marianne" w:cs="Times New Roman"/>
          <w:color w:val="000000"/>
          <w:kern w:val="3"/>
          <w:sz w:val="20"/>
          <w:szCs w:val="20"/>
          <w:lang w:eastAsia="zh-CN"/>
        </w:rPr>
        <w:t>’utilisation</w:t>
      </w:r>
      <w:proofErr w:type="gramEnd"/>
      <w:r w:rsidR="00E02F5C" w:rsidRPr="00CF551A">
        <w:rPr>
          <w:rFonts w:ascii="Marianne" w:eastAsia="Times New Roman" w:hAnsi="Marianne" w:cs="Times New Roman"/>
          <w:color w:val="000000"/>
          <w:kern w:val="3"/>
          <w:sz w:val="20"/>
          <w:szCs w:val="20"/>
          <w:lang w:eastAsia="zh-CN"/>
        </w:rPr>
        <w:t xml:space="preserve"> des services de la plate-forme suppose l'acceptation des conditions d'utilisation (notamment des prérequis techniques accessibles sur la plate-forme) ;</w:t>
      </w:r>
    </w:p>
    <w:p w14:paraId="3C766D2F" w14:textId="77777777" w:rsidR="002E4AF8" w:rsidRPr="00CF551A" w:rsidRDefault="00330362" w:rsidP="008F013C">
      <w:pPr>
        <w:numPr>
          <w:ilvl w:val="0"/>
          <w:numId w:val="6"/>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proofErr w:type="gramStart"/>
      <w:r w:rsidRPr="00CF551A">
        <w:rPr>
          <w:rFonts w:ascii="Marianne" w:eastAsia="Times New Roman" w:hAnsi="Marianne" w:cs="Times New Roman"/>
          <w:color w:val="000000"/>
          <w:kern w:val="3"/>
          <w:sz w:val="20"/>
          <w:szCs w:val="20"/>
          <w:lang w:eastAsia="zh-CN"/>
        </w:rPr>
        <w:t>l</w:t>
      </w:r>
      <w:r w:rsidR="0094686A" w:rsidRPr="00CF551A">
        <w:rPr>
          <w:rFonts w:ascii="Marianne" w:eastAsia="Times New Roman" w:hAnsi="Marianne" w:cs="Times New Roman"/>
          <w:color w:val="000000"/>
          <w:kern w:val="3"/>
          <w:sz w:val="20"/>
          <w:szCs w:val="20"/>
          <w:lang w:eastAsia="zh-CN"/>
        </w:rPr>
        <w:t>’utilisation</w:t>
      </w:r>
      <w:proofErr w:type="gramEnd"/>
      <w:r w:rsidR="00E02F5C" w:rsidRPr="00CF551A">
        <w:rPr>
          <w:rFonts w:ascii="Marianne" w:eastAsia="Times New Roman" w:hAnsi="Marianne" w:cs="Times New Roman"/>
          <w:color w:val="000000"/>
          <w:kern w:val="3"/>
          <w:sz w:val="20"/>
          <w:szCs w:val="20"/>
          <w:lang w:eastAsia="zh-CN"/>
        </w:rPr>
        <w:t xml:space="preserve"> des logiciels bureautiques courants (documents </w:t>
      </w:r>
      <w:r w:rsidR="0094686A" w:rsidRPr="00CF551A">
        <w:rPr>
          <w:rFonts w:ascii="Marianne" w:eastAsia="Times New Roman" w:hAnsi="Marianne" w:cs="Times New Roman"/>
          <w:color w:val="000000"/>
          <w:kern w:val="3"/>
          <w:sz w:val="20"/>
          <w:szCs w:val="20"/>
          <w:lang w:eastAsia="zh-CN"/>
        </w:rPr>
        <w:t xml:space="preserve">en. </w:t>
      </w:r>
      <w:proofErr w:type="spellStart"/>
      <w:proofErr w:type="gramStart"/>
      <w:r w:rsidR="0094686A" w:rsidRPr="00CF551A">
        <w:rPr>
          <w:rFonts w:ascii="Marianne" w:eastAsia="Times New Roman" w:hAnsi="Marianne" w:cs="Times New Roman"/>
          <w:color w:val="000000"/>
          <w:kern w:val="3"/>
          <w:sz w:val="20"/>
          <w:szCs w:val="20"/>
          <w:lang w:eastAsia="zh-CN"/>
        </w:rPr>
        <w:t>odt</w:t>
      </w:r>
      <w:proofErr w:type="spellEnd"/>
      <w:proofErr w:type="gramEnd"/>
      <w:r w:rsidR="00E02F5C" w:rsidRPr="00CF551A">
        <w:rPr>
          <w:rFonts w:ascii="Marianne" w:eastAsia="Times New Roman" w:hAnsi="Marianne" w:cs="Times New Roman"/>
          <w:color w:val="000000"/>
          <w:kern w:val="3"/>
          <w:sz w:val="20"/>
          <w:szCs w:val="20"/>
          <w:lang w:eastAsia="zh-CN"/>
        </w:rPr>
        <w:t>, .doc, .</w:t>
      </w:r>
      <w:proofErr w:type="spellStart"/>
      <w:r w:rsidR="00E02F5C" w:rsidRPr="00CF551A">
        <w:rPr>
          <w:rFonts w:ascii="Marianne" w:eastAsia="Times New Roman" w:hAnsi="Marianne" w:cs="Times New Roman"/>
          <w:color w:val="000000"/>
          <w:kern w:val="3"/>
          <w:sz w:val="20"/>
          <w:szCs w:val="20"/>
          <w:lang w:eastAsia="zh-CN"/>
        </w:rPr>
        <w:t>xls</w:t>
      </w:r>
      <w:proofErr w:type="spellEnd"/>
      <w:r w:rsidR="00E02F5C" w:rsidRPr="00CF551A">
        <w:rPr>
          <w:rFonts w:ascii="Marianne" w:eastAsia="Times New Roman" w:hAnsi="Marianne" w:cs="Times New Roman"/>
          <w:color w:val="000000"/>
          <w:kern w:val="3"/>
          <w:sz w:val="20"/>
          <w:szCs w:val="20"/>
          <w:lang w:eastAsia="zh-CN"/>
        </w:rPr>
        <w:t>, .</w:t>
      </w:r>
      <w:proofErr w:type="spellStart"/>
      <w:r w:rsidR="00E02F5C" w:rsidRPr="00CF551A">
        <w:rPr>
          <w:rFonts w:ascii="Marianne" w:eastAsia="Times New Roman" w:hAnsi="Marianne" w:cs="Times New Roman"/>
          <w:color w:val="000000"/>
          <w:kern w:val="3"/>
          <w:sz w:val="20"/>
          <w:szCs w:val="20"/>
          <w:lang w:eastAsia="zh-CN"/>
        </w:rPr>
        <w:t>pdf</w:t>
      </w:r>
      <w:proofErr w:type="spellEnd"/>
      <w:r w:rsidR="00E02F5C" w:rsidRPr="00CF551A">
        <w:rPr>
          <w:rFonts w:ascii="Marianne" w:eastAsia="Times New Roman" w:hAnsi="Marianne" w:cs="Times New Roman"/>
          <w:color w:val="000000"/>
          <w:kern w:val="3"/>
          <w:sz w:val="20"/>
          <w:szCs w:val="20"/>
          <w:lang w:eastAsia="zh-CN"/>
        </w:rPr>
        <w:t>, …) est impérative ;</w:t>
      </w:r>
    </w:p>
    <w:p w14:paraId="26478063" w14:textId="77777777" w:rsidR="00E02F5C" w:rsidRPr="00CF551A" w:rsidRDefault="002E4AF8" w:rsidP="008F013C">
      <w:pPr>
        <w:numPr>
          <w:ilvl w:val="0"/>
          <w:numId w:val="6"/>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proofErr w:type="gramStart"/>
      <w:r w:rsidRPr="00CF551A">
        <w:rPr>
          <w:rFonts w:ascii="Marianne" w:eastAsia="Times New Roman" w:hAnsi="Marianne" w:cs="Times New Roman"/>
          <w:color w:val="000000"/>
          <w:kern w:val="3"/>
          <w:sz w:val="20"/>
          <w:szCs w:val="20"/>
          <w:lang w:eastAsia="zh-CN"/>
        </w:rPr>
        <w:t>il</w:t>
      </w:r>
      <w:proofErr w:type="gramEnd"/>
      <w:r w:rsidRPr="00CF551A">
        <w:rPr>
          <w:rFonts w:ascii="Marianne" w:eastAsia="Times New Roman" w:hAnsi="Marianne" w:cs="Times New Roman"/>
          <w:color w:val="000000"/>
          <w:kern w:val="3"/>
          <w:sz w:val="20"/>
          <w:szCs w:val="20"/>
          <w:lang w:eastAsia="zh-CN"/>
        </w:rPr>
        <w:t xml:space="preserve"> </w:t>
      </w:r>
      <w:r w:rsidR="00E02F5C" w:rsidRPr="00CF551A">
        <w:rPr>
          <w:rFonts w:ascii="Marianne" w:eastAsia="Times New Roman" w:hAnsi="Marianne" w:cs="Times New Roman"/>
          <w:color w:val="000000"/>
          <w:kern w:val="3"/>
          <w:sz w:val="20"/>
          <w:szCs w:val="20"/>
          <w:lang w:eastAsia="zh-CN"/>
        </w:rPr>
        <w:t>convient d'exclure les formats comportant des éléments exécutables, tels que les « .exe », les scripts et les outils faisant appel à des « macros ».</w:t>
      </w:r>
    </w:p>
    <w:p w14:paraId="2015276A" w14:textId="77777777" w:rsidR="00E02F5C" w:rsidRPr="00CF551A" w:rsidRDefault="00E02F5C" w:rsidP="00E02F5C">
      <w:pPr>
        <w:tabs>
          <w:tab w:val="left" w:pos="1701"/>
        </w:tabs>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6695D1FE" w14:textId="77777777" w:rsidR="00E02F5C" w:rsidRPr="00CF551A" w:rsidRDefault="00E02F5C" w:rsidP="00E02F5C">
      <w:pPr>
        <w:suppressAutoHyphens/>
        <w:overflowPunct w:val="0"/>
        <w:autoSpaceDE w:val="0"/>
        <w:autoSpaceDN w:val="0"/>
        <w:spacing w:before="0"/>
        <w:ind w:left="-22" w:right="-5"/>
        <w:textAlignment w:val="baseline"/>
        <w:rPr>
          <w:rFonts w:ascii="Marianne" w:eastAsia="Times New Roman" w:hAnsi="Marianne" w:cs="Times New Roman"/>
          <w:iCs/>
          <w:color w:val="000000"/>
          <w:kern w:val="3"/>
          <w:sz w:val="20"/>
          <w:szCs w:val="20"/>
          <w:lang w:eastAsia="zh-CN"/>
        </w:rPr>
      </w:pPr>
      <w:r w:rsidRPr="00CF551A">
        <w:rPr>
          <w:rFonts w:ascii="Marianne" w:eastAsia="Times New Roman" w:hAnsi="Marianne" w:cs="Times New Roman"/>
          <w:iCs/>
          <w:color w:val="000000"/>
          <w:kern w:val="3"/>
          <w:sz w:val="20"/>
          <w:szCs w:val="20"/>
          <w:lang w:eastAsia="zh-CN"/>
        </w:rPr>
        <w:t>En rappelant que les conditions d'utilisation de la plate-forme alertent clairement sur les questions de connexion, les candidats sont, en cas de difficulté technique rencontrée dans le cadre de la remise de leur dossier (certificat ou signature électroniques, problème de transmission…), invités sans délai à :</w:t>
      </w:r>
    </w:p>
    <w:p w14:paraId="1CA5D7DD" w14:textId="77777777" w:rsidR="00FC3587" w:rsidRPr="00CF551A" w:rsidRDefault="00FC3587" w:rsidP="00E02F5C">
      <w:pPr>
        <w:suppressAutoHyphens/>
        <w:overflowPunct w:val="0"/>
        <w:autoSpaceDE w:val="0"/>
        <w:autoSpaceDN w:val="0"/>
        <w:spacing w:before="0"/>
        <w:ind w:left="-22" w:right="-5"/>
        <w:textAlignment w:val="baseline"/>
        <w:rPr>
          <w:rFonts w:ascii="Marianne" w:eastAsia="Times New Roman" w:hAnsi="Marianne" w:cs="Times New Roman"/>
          <w:iCs/>
          <w:color w:val="000000"/>
          <w:kern w:val="3"/>
          <w:sz w:val="20"/>
          <w:szCs w:val="20"/>
          <w:lang w:eastAsia="zh-CN"/>
        </w:rPr>
      </w:pPr>
    </w:p>
    <w:p w14:paraId="215703EA" w14:textId="77777777" w:rsidR="00E02F5C" w:rsidRPr="00CF551A" w:rsidRDefault="00E02F5C" w:rsidP="008F013C">
      <w:pPr>
        <w:numPr>
          <w:ilvl w:val="0"/>
          <w:numId w:val="7"/>
        </w:numPr>
        <w:suppressAutoHyphens/>
        <w:overflowPunct w:val="0"/>
        <w:autoSpaceDE w:val="0"/>
        <w:autoSpaceDN w:val="0"/>
        <w:spacing w:before="0"/>
        <w:textAlignment w:val="baseline"/>
        <w:rPr>
          <w:rFonts w:ascii="Marianne" w:eastAsia="Times New Roman" w:hAnsi="Marianne" w:cs="Times New Roman"/>
          <w:iCs/>
          <w:color w:val="000000"/>
          <w:kern w:val="3"/>
          <w:sz w:val="20"/>
          <w:szCs w:val="20"/>
          <w:lang w:eastAsia="zh-CN"/>
        </w:rPr>
      </w:pPr>
      <w:proofErr w:type="gramStart"/>
      <w:r w:rsidRPr="00CF551A">
        <w:rPr>
          <w:rFonts w:ascii="Marianne" w:eastAsia="Times New Roman" w:hAnsi="Marianne" w:cs="Times New Roman"/>
          <w:iCs/>
          <w:color w:val="000000"/>
          <w:kern w:val="3"/>
          <w:sz w:val="20"/>
          <w:szCs w:val="20"/>
          <w:lang w:eastAsia="zh-CN"/>
        </w:rPr>
        <w:t>c</w:t>
      </w:r>
      <w:r w:rsidR="00FC3587" w:rsidRPr="00CF551A">
        <w:rPr>
          <w:rFonts w:ascii="Marianne" w:eastAsia="Times New Roman" w:hAnsi="Marianne" w:cs="Times New Roman"/>
          <w:iCs/>
          <w:color w:val="000000"/>
          <w:kern w:val="3"/>
          <w:sz w:val="20"/>
          <w:szCs w:val="20"/>
          <w:lang w:eastAsia="zh-CN"/>
        </w:rPr>
        <w:t>ontacter</w:t>
      </w:r>
      <w:proofErr w:type="gramEnd"/>
      <w:r w:rsidR="00FC3587" w:rsidRPr="00CF551A">
        <w:rPr>
          <w:rFonts w:ascii="Marianne" w:eastAsia="Times New Roman" w:hAnsi="Marianne" w:cs="Times New Roman"/>
          <w:iCs/>
          <w:color w:val="000000"/>
          <w:kern w:val="3"/>
          <w:sz w:val="20"/>
          <w:szCs w:val="20"/>
          <w:lang w:eastAsia="zh-CN"/>
        </w:rPr>
        <w:t xml:space="preserve"> le support de la plate</w:t>
      </w:r>
      <w:r w:rsidRPr="00CF551A">
        <w:rPr>
          <w:rFonts w:ascii="Marianne" w:eastAsia="Times New Roman" w:hAnsi="Marianne" w:cs="Times New Roman"/>
          <w:iCs/>
          <w:color w:val="000000"/>
          <w:kern w:val="3"/>
          <w:sz w:val="20"/>
          <w:szCs w:val="20"/>
          <w:lang w:eastAsia="zh-CN"/>
        </w:rPr>
        <w:t>forme</w:t>
      </w:r>
      <w:r w:rsidRPr="00CF551A">
        <w:rPr>
          <w:rFonts w:ascii="Marianne" w:eastAsia="Times New Roman" w:hAnsi="Marianne" w:cs="Times New Roman"/>
          <w:iCs/>
          <w:color w:val="000000"/>
          <w:kern w:val="3"/>
          <w:sz w:val="20"/>
          <w:szCs w:val="20"/>
          <w:vertAlign w:val="superscript"/>
          <w:lang w:eastAsia="zh-CN"/>
        </w:rPr>
        <w:footnoteReference w:id="6"/>
      </w:r>
      <w:r w:rsidRPr="00CF551A">
        <w:rPr>
          <w:rFonts w:ascii="Marianne" w:eastAsia="Times New Roman" w:hAnsi="Marianne" w:cs="Times New Roman"/>
          <w:iCs/>
          <w:color w:val="000000"/>
          <w:kern w:val="3"/>
          <w:sz w:val="20"/>
          <w:szCs w:val="20"/>
          <w:lang w:eastAsia="zh-CN"/>
        </w:rPr>
        <w:t>, le mieux à même de les assister dans leur démarche, qui leur remet un ticket d'incident prouvant leur bonne foi ;</w:t>
      </w:r>
    </w:p>
    <w:p w14:paraId="223DFE8D" w14:textId="25A6D1EE" w:rsidR="00E02F5C" w:rsidRPr="00CF551A" w:rsidRDefault="00BB2DA9" w:rsidP="008F013C">
      <w:pPr>
        <w:numPr>
          <w:ilvl w:val="0"/>
          <w:numId w:val="7"/>
        </w:numPr>
        <w:suppressAutoHyphens/>
        <w:overflowPunct w:val="0"/>
        <w:autoSpaceDE w:val="0"/>
        <w:autoSpaceDN w:val="0"/>
        <w:spacing w:before="0"/>
        <w:textAlignment w:val="baseline"/>
        <w:rPr>
          <w:rFonts w:ascii="Marianne" w:eastAsia="Times New Roman" w:hAnsi="Marianne" w:cs="Times New Roman"/>
          <w:iCs/>
          <w:color w:val="000000"/>
          <w:kern w:val="3"/>
          <w:sz w:val="20"/>
          <w:szCs w:val="20"/>
          <w:lang w:eastAsia="zh-CN"/>
        </w:rPr>
      </w:pPr>
      <w:proofErr w:type="gramStart"/>
      <w:r w:rsidRPr="00CF551A">
        <w:rPr>
          <w:rFonts w:ascii="Marianne" w:eastAsia="Times New Roman" w:hAnsi="Marianne" w:cs="Times New Roman"/>
          <w:iCs/>
          <w:color w:val="000000"/>
          <w:kern w:val="3"/>
          <w:sz w:val="20"/>
          <w:szCs w:val="20"/>
          <w:lang w:eastAsia="zh-CN"/>
        </w:rPr>
        <w:t>i</w:t>
      </w:r>
      <w:r w:rsidR="0094686A" w:rsidRPr="00CF551A">
        <w:rPr>
          <w:rFonts w:ascii="Marianne" w:eastAsia="Times New Roman" w:hAnsi="Marianne" w:cs="Times New Roman"/>
          <w:iCs/>
          <w:color w:val="000000"/>
          <w:kern w:val="3"/>
          <w:sz w:val="20"/>
          <w:szCs w:val="20"/>
          <w:lang w:eastAsia="zh-CN"/>
        </w:rPr>
        <w:t>nformer</w:t>
      </w:r>
      <w:proofErr w:type="gramEnd"/>
      <w:r w:rsidR="00E02F5C" w:rsidRPr="00CF551A">
        <w:rPr>
          <w:rFonts w:ascii="Marianne" w:eastAsia="Times New Roman" w:hAnsi="Marianne" w:cs="Times New Roman"/>
          <w:iCs/>
          <w:color w:val="000000"/>
          <w:kern w:val="3"/>
          <w:sz w:val="20"/>
          <w:szCs w:val="20"/>
          <w:lang w:eastAsia="zh-CN"/>
        </w:rPr>
        <w:t xml:space="preserve"> le service des difficultés rencontrées et des réponses apportées par le support.</w:t>
      </w:r>
    </w:p>
    <w:p w14:paraId="3F5B3932" w14:textId="77777777" w:rsidR="00E02F5C" w:rsidRPr="00CF551A" w:rsidRDefault="00E02F5C" w:rsidP="00E02F5C">
      <w:pPr>
        <w:tabs>
          <w:tab w:val="left" w:pos="1701"/>
        </w:tabs>
        <w:suppressAutoHyphens/>
        <w:overflowPunct w:val="0"/>
        <w:autoSpaceDE w:val="0"/>
        <w:autoSpaceDN w:val="0"/>
        <w:spacing w:before="0"/>
        <w:ind w:left="15"/>
        <w:textAlignment w:val="baseline"/>
        <w:rPr>
          <w:rFonts w:ascii="Marianne" w:eastAsia="Times New Roman" w:hAnsi="Marianne" w:cs="Times New Roman"/>
          <w:i/>
          <w:iCs/>
          <w:color w:val="000000"/>
          <w:kern w:val="3"/>
          <w:sz w:val="20"/>
          <w:szCs w:val="20"/>
          <w:lang w:eastAsia="zh-CN"/>
        </w:rPr>
      </w:pPr>
    </w:p>
    <w:p w14:paraId="29AE0211" w14:textId="77777777" w:rsidR="006368F5" w:rsidRPr="00CF551A" w:rsidRDefault="00E02F5C" w:rsidP="00433A40">
      <w:pPr>
        <w:tabs>
          <w:tab w:val="left" w:pos="1701"/>
        </w:tabs>
        <w:suppressAutoHyphens/>
        <w:overflowPunct w:val="0"/>
        <w:autoSpaceDE w:val="0"/>
        <w:autoSpaceDN w:val="0"/>
        <w:spacing w:before="0"/>
        <w:ind w:left="15"/>
        <w:textAlignment w:val="baseline"/>
        <w:rPr>
          <w:rFonts w:ascii="Marianne" w:eastAsia="Times New Roman" w:hAnsi="Marianne" w:cs="Times New Roman"/>
          <w:iCs/>
          <w:color w:val="000000"/>
          <w:kern w:val="3"/>
          <w:sz w:val="20"/>
          <w:szCs w:val="20"/>
          <w:lang w:eastAsia="zh-CN"/>
        </w:rPr>
      </w:pPr>
      <w:r w:rsidRPr="00CF551A">
        <w:rPr>
          <w:rFonts w:ascii="Marianne" w:eastAsia="Times New Roman" w:hAnsi="Marianne" w:cs="Times New Roman"/>
          <w:iCs/>
          <w:color w:val="000000"/>
          <w:kern w:val="3"/>
          <w:sz w:val="20"/>
          <w:szCs w:val="20"/>
          <w:lang w:eastAsia="zh-CN"/>
        </w:rPr>
        <w:t xml:space="preserve">En tout état de cause, il est rappelé qu'il appartient aux entreprises de prendre toutes les dispositions nécessaires pour s'assurer de la remise de leurs dossiers sur </w:t>
      </w:r>
      <w:r w:rsidR="00433A40" w:rsidRPr="00CF551A">
        <w:rPr>
          <w:rFonts w:ascii="Marianne" w:eastAsia="Times New Roman" w:hAnsi="Marianne" w:cs="Times New Roman"/>
          <w:iCs/>
          <w:color w:val="000000"/>
          <w:kern w:val="3"/>
          <w:sz w:val="20"/>
          <w:szCs w:val="20"/>
          <w:lang w:eastAsia="zh-CN"/>
        </w:rPr>
        <w:t>la plate-forme dans les délais.</w:t>
      </w:r>
    </w:p>
    <w:p w14:paraId="139203EB" w14:textId="61AEFF36" w:rsidR="006368F5" w:rsidRPr="00CF551A" w:rsidRDefault="006368F5" w:rsidP="006368F5">
      <w:pPr>
        <w:spacing w:before="170"/>
        <w:ind w:left="0"/>
        <w:rPr>
          <w:rFonts w:ascii="Marianne" w:eastAsia="Times New Roman" w:hAnsi="Marianne" w:cs="Times New Roman"/>
          <w:color w:val="000000"/>
          <w:sz w:val="20"/>
          <w:szCs w:val="20"/>
        </w:rPr>
      </w:pPr>
      <w:r w:rsidRPr="00CF551A">
        <w:rPr>
          <w:rFonts w:ascii="Marianne" w:eastAsia="Times New Roman" w:hAnsi="Marianne" w:cs="Times New Roman"/>
          <w:color w:val="000000"/>
          <w:sz w:val="20"/>
          <w:szCs w:val="20"/>
        </w:rPr>
        <w:lastRenderedPageBreak/>
        <w:t>Pour une question de présentation, le dépôt électronique respecte les dispositions de l'article IV ci-avant quant à l'identification, au sein d'un même pli global, une partie « candidature » et une partie « offre » distincte apparaissent. Ces parties présentent le contenu desdits dossiers (voir article</w:t>
      </w:r>
      <w:r w:rsidR="00BB2DA9" w:rsidRPr="00CF551A">
        <w:rPr>
          <w:rFonts w:ascii="Marianne" w:eastAsia="Times New Roman" w:hAnsi="Marianne" w:cs="Times New Roman"/>
          <w:color w:val="000000"/>
          <w:sz w:val="20"/>
          <w:szCs w:val="20"/>
        </w:rPr>
        <w:t>s</w:t>
      </w:r>
      <w:r w:rsidRPr="00CF551A">
        <w:rPr>
          <w:rFonts w:ascii="Marianne" w:eastAsia="Times New Roman" w:hAnsi="Marianne" w:cs="Times New Roman"/>
          <w:color w:val="000000"/>
          <w:sz w:val="20"/>
          <w:szCs w:val="20"/>
        </w:rPr>
        <w:t xml:space="preserve"> IV.1 et IV.2 ci-avant).</w:t>
      </w:r>
    </w:p>
    <w:p w14:paraId="63AD1B9F" w14:textId="77777777" w:rsidR="006368F5" w:rsidRPr="00CF551A" w:rsidRDefault="006368F5" w:rsidP="006368F5">
      <w:pPr>
        <w:pStyle w:val="Puces1"/>
        <w:spacing w:before="0"/>
        <w:ind w:left="15"/>
        <w:rPr>
          <w:rFonts w:ascii="Marianne" w:hAnsi="Marianne"/>
          <w:sz w:val="20"/>
          <w:szCs w:val="20"/>
        </w:rPr>
      </w:pPr>
    </w:p>
    <w:p w14:paraId="1F8D7FA5" w14:textId="07E3F9D4" w:rsidR="006368F5" w:rsidRPr="00CF551A" w:rsidRDefault="006368F5" w:rsidP="001F4BA5">
      <w:pPr>
        <w:pStyle w:val="Puces1"/>
        <w:spacing w:before="0"/>
        <w:ind w:left="15"/>
        <w:rPr>
          <w:rFonts w:ascii="Marianne" w:hAnsi="Marianne"/>
          <w:color w:val="00000A"/>
          <w:sz w:val="20"/>
          <w:szCs w:val="20"/>
        </w:rPr>
      </w:pPr>
      <w:r w:rsidRPr="00CF551A">
        <w:rPr>
          <w:rFonts w:ascii="Marianne" w:hAnsi="Marianne"/>
          <w:sz w:val="20"/>
          <w:szCs w:val="20"/>
        </w:rPr>
        <w:t>L'attention des entreprises est attirée sur le fait que, si une identification n'est pas exigée sur le site susvisé, le choix d'un accès an</w:t>
      </w:r>
      <w:r w:rsidRPr="00CF551A">
        <w:rPr>
          <w:rFonts w:ascii="Marianne" w:hAnsi="Marianne"/>
          <w:color w:val="00000A"/>
          <w:sz w:val="20"/>
          <w:szCs w:val="20"/>
        </w:rPr>
        <w:t>onyme empêche la communication des informations complémentaires et des éventuelles modifications apportées dans le cadre de la consultation.</w:t>
      </w:r>
    </w:p>
    <w:p w14:paraId="12669298" w14:textId="77777777" w:rsidR="00E02F5C" w:rsidRPr="00CF551A" w:rsidRDefault="00E02F5C" w:rsidP="00E02F5C">
      <w:pPr>
        <w:tabs>
          <w:tab w:val="left" w:pos="1701"/>
        </w:tabs>
        <w:suppressAutoHyphens/>
        <w:overflowPunct w:val="0"/>
        <w:autoSpaceDE w:val="0"/>
        <w:autoSpaceDN w:val="0"/>
        <w:spacing w:before="0"/>
        <w:ind w:left="15"/>
        <w:textAlignment w:val="baseline"/>
        <w:rPr>
          <w:rFonts w:ascii="Marianne" w:eastAsia="Times New Roman" w:hAnsi="Marianne" w:cs="Times New Roman"/>
          <w:kern w:val="3"/>
          <w:sz w:val="20"/>
          <w:szCs w:val="20"/>
          <w:lang w:eastAsia="zh-CN"/>
        </w:rPr>
      </w:pPr>
    </w:p>
    <w:p w14:paraId="04129DCD" w14:textId="5342DAE6" w:rsidR="00E02F5C" w:rsidRPr="00CF551A" w:rsidRDefault="00E02F5C" w:rsidP="008A46EC">
      <w:pPr>
        <w:pStyle w:val="Titre2"/>
        <w:rPr>
          <w:sz w:val="20"/>
        </w:rPr>
      </w:pPr>
      <w:bookmarkStart w:id="34" w:name="_Toc231397400"/>
      <w:r w:rsidRPr="00CF551A">
        <w:rPr>
          <w:sz w:val="20"/>
        </w:rPr>
        <w:t xml:space="preserve">V.2. </w:t>
      </w:r>
      <w:r w:rsidRPr="00CF551A">
        <w:rPr>
          <w:sz w:val="20"/>
        </w:rPr>
        <w:tab/>
      </w:r>
      <w:r w:rsidR="0069019E" w:rsidRPr="00CF551A">
        <w:rPr>
          <w:sz w:val="20"/>
        </w:rPr>
        <w:t>Précisions relatives à la signature électronique</w:t>
      </w:r>
      <w:bookmarkEnd w:id="34"/>
    </w:p>
    <w:p w14:paraId="593C6703"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i/>
          <w:color w:val="000000"/>
          <w:kern w:val="3"/>
          <w:sz w:val="20"/>
          <w:szCs w:val="20"/>
          <w:lang w:eastAsia="zh-CN"/>
        </w:rPr>
      </w:pPr>
    </w:p>
    <w:p w14:paraId="7D48B800" w14:textId="73855B55"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 xml:space="preserve">Par application des dispositions de l'arrêté du </w:t>
      </w:r>
      <w:r w:rsidR="00381C6C" w:rsidRPr="00CF551A">
        <w:rPr>
          <w:rFonts w:ascii="Marianne" w:eastAsia="Times New Roman" w:hAnsi="Marianne" w:cs="Times New Roman"/>
          <w:color w:val="000000"/>
          <w:kern w:val="3"/>
          <w:sz w:val="20"/>
          <w:szCs w:val="20"/>
          <w:lang w:eastAsia="zh-CN"/>
        </w:rPr>
        <w:t>2</w:t>
      </w:r>
      <w:r w:rsidRPr="00CF551A">
        <w:rPr>
          <w:rFonts w:ascii="Marianne" w:eastAsia="Times New Roman" w:hAnsi="Marianne" w:cs="Times New Roman"/>
          <w:color w:val="000000"/>
          <w:kern w:val="3"/>
          <w:sz w:val="20"/>
          <w:szCs w:val="20"/>
          <w:lang w:eastAsia="zh-CN"/>
        </w:rPr>
        <w:t xml:space="preserve">2 </w:t>
      </w:r>
      <w:r w:rsidR="00381C6C" w:rsidRPr="00CF551A">
        <w:rPr>
          <w:rFonts w:ascii="Marianne" w:eastAsia="Times New Roman" w:hAnsi="Marianne" w:cs="Times New Roman"/>
          <w:color w:val="000000"/>
          <w:kern w:val="3"/>
          <w:sz w:val="20"/>
          <w:szCs w:val="20"/>
          <w:lang w:eastAsia="zh-CN"/>
        </w:rPr>
        <w:t>mars 2019</w:t>
      </w:r>
      <w:r w:rsidRPr="00CF551A">
        <w:rPr>
          <w:rFonts w:ascii="Marianne" w:eastAsia="Times New Roman" w:hAnsi="Marianne" w:cs="Times New Roman"/>
          <w:color w:val="000000"/>
          <w:kern w:val="3"/>
          <w:sz w:val="20"/>
          <w:szCs w:val="20"/>
          <w:lang w:eastAsia="zh-CN"/>
        </w:rPr>
        <w:t xml:space="preserve"> relatif à la signature électronique dans la commande publique, l'acte d'engagement </w:t>
      </w:r>
      <w:r w:rsidR="00F472CB" w:rsidRPr="00CF551A">
        <w:rPr>
          <w:rFonts w:ascii="Marianne" w:eastAsia="Times New Roman" w:hAnsi="Marianne" w:cs="Times New Roman"/>
          <w:color w:val="000000"/>
          <w:kern w:val="3"/>
          <w:sz w:val="20"/>
          <w:szCs w:val="20"/>
          <w:lang w:eastAsia="zh-CN"/>
        </w:rPr>
        <w:t xml:space="preserve">et </w:t>
      </w:r>
      <w:r w:rsidR="003B44A4" w:rsidRPr="00CF551A">
        <w:rPr>
          <w:rFonts w:ascii="Marianne" w:eastAsia="Times New Roman" w:hAnsi="Marianne" w:cs="Times New Roman"/>
          <w:color w:val="000000"/>
          <w:kern w:val="3"/>
          <w:sz w:val="20"/>
          <w:szCs w:val="20"/>
          <w:lang w:eastAsia="zh-CN"/>
        </w:rPr>
        <w:t>s</w:t>
      </w:r>
      <w:r w:rsidR="00A146E4" w:rsidRPr="00CF551A">
        <w:rPr>
          <w:rFonts w:ascii="Marianne" w:eastAsia="Times New Roman" w:hAnsi="Marianne" w:cs="Times New Roman"/>
          <w:color w:val="000000"/>
          <w:kern w:val="3"/>
          <w:sz w:val="20"/>
          <w:szCs w:val="20"/>
          <w:lang w:eastAsia="zh-CN"/>
        </w:rPr>
        <w:t>on</w:t>
      </w:r>
      <w:r w:rsidR="00330362" w:rsidRPr="00CF551A">
        <w:rPr>
          <w:rFonts w:ascii="Marianne" w:eastAsia="Times New Roman" w:hAnsi="Marianne" w:cs="Times New Roman"/>
          <w:color w:val="000000"/>
          <w:kern w:val="3"/>
          <w:sz w:val="20"/>
          <w:szCs w:val="20"/>
          <w:lang w:eastAsia="zh-CN"/>
        </w:rPr>
        <w:t xml:space="preserve"> annexe</w:t>
      </w:r>
      <w:r w:rsidR="00A234D7" w:rsidRPr="00CF551A">
        <w:rPr>
          <w:rFonts w:ascii="Marianne" w:eastAsia="Times New Roman" w:hAnsi="Marianne" w:cs="Times New Roman"/>
          <w:color w:val="000000"/>
          <w:kern w:val="3"/>
          <w:sz w:val="20"/>
          <w:szCs w:val="20"/>
          <w:lang w:eastAsia="zh-CN"/>
        </w:rPr>
        <w:t xml:space="preserve"> 1</w:t>
      </w:r>
      <w:r w:rsidR="008D1898" w:rsidRPr="00CF551A">
        <w:rPr>
          <w:rFonts w:ascii="Marianne" w:eastAsia="Times New Roman" w:hAnsi="Marianne" w:cs="Times New Roman"/>
          <w:color w:val="000000"/>
          <w:kern w:val="3"/>
          <w:sz w:val="20"/>
          <w:szCs w:val="20"/>
          <w:lang w:eastAsia="zh-CN"/>
        </w:rPr>
        <w:t xml:space="preserve"> (Bordereau de</w:t>
      </w:r>
      <w:r w:rsidR="00862FBF" w:rsidRPr="00CF551A">
        <w:rPr>
          <w:rFonts w:ascii="Marianne" w:eastAsia="Times New Roman" w:hAnsi="Marianne" w:cs="Times New Roman"/>
          <w:color w:val="000000"/>
          <w:kern w:val="3"/>
          <w:sz w:val="20"/>
          <w:szCs w:val="20"/>
          <w:lang w:eastAsia="zh-CN"/>
        </w:rPr>
        <w:t>s</w:t>
      </w:r>
      <w:r w:rsidR="008D1898" w:rsidRPr="00CF551A">
        <w:rPr>
          <w:rFonts w:ascii="Marianne" w:eastAsia="Times New Roman" w:hAnsi="Marianne" w:cs="Times New Roman"/>
          <w:color w:val="000000"/>
          <w:kern w:val="3"/>
          <w:sz w:val="20"/>
          <w:szCs w:val="20"/>
          <w:lang w:eastAsia="zh-CN"/>
        </w:rPr>
        <w:t xml:space="preserve"> prix unitaire</w:t>
      </w:r>
      <w:r w:rsidR="00862FBF" w:rsidRPr="00CF551A">
        <w:rPr>
          <w:rFonts w:ascii="Marianne" w:eastAsia="Times New Roman" w:hAnsi="Marianne" w:cs="Times New Roman"/>
          <w:color w:val="000000"/>
          <w:kern w:val="3"/>
          <w:sz w:val="20"/>
          <w:szCs w:val="20"/>
          <w:lang w:eastAsia="zh-CN"/>
        </w:rPr>
        <w:t>s</w:t>
      </w:r>
      <w:r w:rsidR="008D1898" w:rsidRPr="00CF551A">
        <w:rPr>
          <w:rFonts w:ascii="Marianne" w:eastAsia="Times New Roman" w:hAnsi="Marianne" w:cs="Times New Roman"/>
          <w:color w:val="000000"/>
          <w:kern w:val="3"/>
          <w:sz w:val="20"/>
          <w:szCs w:val="20"/>
          <w:lang w:eastAsia="zh-CN"/>
        </w:rPr>
        <w:t>)</w:t>
      </w:r>
      <w:r w:rsidR="00330362" w:rsidRPr="00CF551A">
        <w:rPr>
          <w:rFonts w:ascii="Marianne" w:eastAsia="Times New Roman" w:hAnsi="Marianne" w:cs="Times New Roman"/>
          <w:color w:val="000000"/>
          <w:kern w:val="3"/>
          <w:sz w:val="20"/>
          <w:szCs w:val="20"/>
          <w:lang w:eastAsia="zh-CN"/>
        </w:rPr>
        <w:t xml:space="preserve"> </w:t>
      </w:r>
      <w:r w:rsidRPr="00CF551A">
        <w:rPr>
          <w:rFonts w:ascii="Marianne" w:eastAsia="Times New Roman" w:hAnsi="Marianne" w:cs="Times New Roman"/>
          <w:color w:val="000000"/>
          <w:kern w:val="3"/>
          <w:sz w:val="20"/>
          <w:szCs w:val="20"/>
          <w:lang w:eastAsia="zh-CN"/>
        </w:rPr>
        <w:t xml:space="preserve">ainsi que le </w:t>
      </w:r>
      <w:r w:rsidR="0094686A" w:rsidRPr="00CF551A">
        <w:rPr>
          <w:rFonts w:ascii="Marianne" w:eastAsia="Times New Roman" w:hAnsi="Marianne" w:cs="Times New Roman"/>
          <w:color w:val="000000"/>
          <w:kern w:val="3"/>
          <w:sz w:val="20"/>
          <w:szCs w:val="20"/>
          <w:lang w:eastAsia="zh-CN"/>
        </w:rPr>
        <w:t xml:space="preserve">mémoire </w:t>
      </w:r>
      <w:r w:rsidR="00862FBF" w:rsidRPr="00CF551A">
        <w:rPr>
          <w:rFonts w:ascii="Marianne" w:eastAsia="Times New Roman" w:hAnsi="Marianne" w:cs="Times New Roman"/>
          <w:color w:val="000000"/>
          <w:kern w:val="3"/>
          <w:sz w:val="20"/>
          <w:szCs w:val="20"/>
          <w:lang w:eastAsia="zh-CN"/>
        </w:rPr>
        <w:t>technique</w:t>
      </w:r>
      <w:r w:rsidR="0094686A" w:rsidRPr="00CF551A">
        <w:rPr>
          <w:rFonts w:ascii="Marianne" w:eastAsia="Times New Roman" w:hAnsi="Marianne" w:cs="Times New Roman"/>
          <w:color w:val="000000"/>
          <w:kern w:val="3"/>
          <w:sz w:val="20"/>
          <w:szCs w:val="20"/>
          <w:lang w:eastAsia="zh-CN"/>
        </w:rPr>
        <w:t xml:space="preserve"> du candidat </w:t>
      </w:r>
      <w:r w:rsidR="0094686A" w:rsidRPr="00CF551A">
        <w:rPr>
          <w:rFonts w:ascii="Marianne" w:eastAsia="Times New Roman" w:hAnsi="Marianne" w:cs="Times New Roman"/>
          <w:b/>
          <w:color w:val="000000"/>
          <w:kern w:val="3"/>
          <w:sz w:val="20"/>
          <w:szCs w:val="20"/>
          <w:u w:val="single"/>
          <w:lang w:eastAsia="zh-CN"/>
        </w:rPr>
        <w:t xml:space="preserve">peuvent </w:t>
      </w:r>
      <w:r w:rsidR="0094686A" w:rsidRPr="00CF551A">
        <w:rPr>
          <w:rFonts w:ascii="Marianne" w:eastAsia="Times New Roman" w:hAnsi="Marianne" w:cs="Times New Roman"/>
          <w:color w:val="000000"/>
          <w:kern w:val="3"/>
          <w:sz w:val="20"/>
          <w:szCs w:val="20"/>
          <w:lang w:eastAsia="zh-CN"/>
        </w:rPr>
        <w:t>être</w:t>
      </w:r>
      <w:r w:rsidR="00356DA4" w:rsidRPr="00CF551A">
        <w:rPr>
          <w:rFonts w:ascii="Marianne" w:eastAsia="Times New Roman" w:hAnsi="Marianne" w:cs="Times New Roman"/>
          <w:color w:val="000000"/>
          <w:kern w:val="3"/>
          <w:sz w:val="20"/>
          <w:szCs w:val="20"/>
          <w:lang w:eastAsia="zh-CN"/>
        </w:rPr>
        <w:t>,</w:t>
      </w:r>
      <w:r w:rsidR="0094686A" w:rsidRPr="00CF551A">
        <w:rPr>
          <w:rFonts w:ascii="Marianne" w:eastAsia="Times New Roman" w:hAnsi="Marianne" w:cs="Times New Roman"/>
          <w:color w:val="000000"/>
          <w:kern w:val="3"/>
          <w:sz w:val="20"/>
          <w:szCs w:val="20"/>
          <w:lang w:eastAsia="zh-CN"/>
        </w:rPr>
        <w:t xml:space="preserve"> dès la remise de l’offre</w:t>
      </w:r>
      <w:r w:rsidR="00356DA4" w:rsidRPr="00CF551A">
        <w:rPr>
          <w:rFonts w:ascii="Marianne" w:eastAsia="Times New Roman" w:hAnsi="Marianne" w:cs="Times New Roman"/>
          <w:color w:val="000000"/>
          <w:kern w:val="3"/>
          <w:sz w:val="20"/>
          <w:szCs w:val="20"/>
          <w:lang w:eastAsia="zh-CN"/>
        </w:rPr>
        <w:t>,</w:t>
      </w:r>
      <w:r w:rsidR="0094686A" w:rsidRPr="00CF551A">
        <w:rPr>
          <w:rFonts w:ascii="Marianne" w:eastAsia="Times New Roman" w:hAnsi="Marianne" w:cs="Times New Roman"/>
          <w:color w:val="000000"/>
          <w:kern w:val="3"/>
          <w:sz w:val="20"/>
          <w:szCs w:val="20"/>
          <w:lang w:eastAsia="zh-CN"/>
        </w:rPr>
        <w:t xml:space="preserve"> </w:t>
      </w:r>
      <w:r w:rsidRPr="00CF551A">
        <w:rPr>
          <w:rFonts w:ascii="Marianne" w:eastAsia="Times New Roman" w:hAnsi="Marianne" w:cs="Times New Roman"/>
          <w:color w:val="000000"/>
          <w:kern w:val="3"/>
          <w:sz w:val="20"/>
          <w:szCs w:val="20"/>
          <w:lang w:eastAsia="zh-CN"/>
        </w:rPr>
        <w:t>signés au moyen d'un certificat de signature électronique, qui garantit notamment son identification.</w:t>
      </w:r>
    </w:p>
    <w:p w14:paraId="69C7D700"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329016B5"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u w:val="single"/>
          <w:lang w:eastAsia="zh-CN"/>
        </w:rPr>
      </w:pPr>
      <w:r w:rsidRPr="00CF551A">
        <w:rPr>
          <w:rFonts w:ascii="Marianne" w:eastAsia="Times New Roman" w:hAnsi="Marianne" w:cs="Times New Roman"/>
          <w:color w:val="000000"/>
          <w:kern w:val="3"/>
          <w:sz w:val="20"/>
          <w:szCs w:val="20"/>
          <w:u w:val="single"/>
          <w:lang w:eastAsia="zh-CN"/>
        </w:rPr>
        <w:t>Dans ce cadre, la signature électronique est considérée comme valable si les quatre impératifs suivants sont respectés</w:t>
      </w:r>
      <w:r w:rsidRPr="00CF551A">
        <w:rPr>
          <w:rFonts w:ascii="Marianne" w:eastAsia="Times New Roman" w:hAnsi="Marianne" w:cs="Times New Roman"/>
          <w:kern w:val="3"/>
          <w:sz w:val="20"/>
          <w:szCs w:val="20"/>
          <w:u w:val="single"/>
          <w:lang w:eastAsia="zh-CN"/>
        </w:rPr>
        <w:t xml:space="preserve"> :</w:t>
      </w:r>
    </w:p>
    <w:p w14:paraId="5CC3F352"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645A7B43" w14:textId="77777777" w:rsidR="00E02F5C" w:rsidRPr="00CF551A" w:rsidRDefault="00E02F5C" w:rsidP="008F013C">
      <w:pPr>
        <w:numPr>
          <w:ilvl w:val="0"/>
          <w:numId w:val="8"/>
        </w:numPr>
        <w:tabs>
          <w:tab w:val="left" w:pos="1701"/>
        </w:tabs>
        <w:suppressAutoHyphens/>
        <w:overflowPunct w:val="0"/>
        <w:autoSpaceDE w:val="0"/>
        <w:autoSpaceDN w:val="0"/>
        <w:spacing w:before="0"/>
        <w:textAlignment w:val="baseline"/>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 xml:space="preserve">La signature est effectivement apposée au travers d'un outil </w:t>
      </w:r>
      <w:r w:rsidRPr="00CF551A">
        <w:rPr>
          <w:rFonts w:ascii="Marianne" w:eastAsia="Times New Roman" w:hAnsi="Marianne" w:cs="Times New Roman"/>
          <w:i/>
          <w:iCs/>
          <w:kern w:val="3"/>
          <w:sz w:val="20"/>
          <w:szCs w:val="20"/>
          <w:lang w:eastAsia="zh-CN"/>
        </w:rPr>
        <w:t>ad hoc</w:t>
      </w:r>
      <w:r w:rsidRPr="00CF551A">
        <w:rPr>
          <w:rFonts w:ascii="Marianne" w:eastAsia="Times New Roman" w:hAnsi="Marianne" w:cs="Times New Roman"/>
          <w:kern w:val="3"/>
          <w:sz w:val="20"/>
          <w:szCs w:val="20"/>
          <w:lang w:eastAsia="zh-CN"/>
        </w:rPr>
        <w:t xml:space="preserve"> qui peut être :</w:t>
      </w:r>
    </w:p>
    <w:p w14:paraId="7E379772" w14:textId="77777777" w:rsidR="00FC3587" w:rsidRPr="00CF551A" w:rsidRDefault="00FC3587" w:rsidP="00FC3587">
      <w:pPr>
        <w:tabs>
          <w:tab w:val="left" w:pos="1701"/>
        </w:tabs>
        <w:suppressAutoHyphens/>
        <w:overflowPunct w:val="0"/>
        <w:autoSpaceDE w:val="0"/>
        <w:autoSpaceDN w:val="0"/>
        <w:spacing w:before="0"/>
        <w:ind w:left="360"/>
        <w:textAlignment w:val="baseline"/>
        <w:rPr>
          <w:rFonts w:ascii="Marianne" w:eastAsia="Times New Roman" w:hAnsi="Marianne" w:cs="Times New Roman"/>
          <w:kern w:val="3"/>
          <w:sz w:val="20"/>
          <w:szCs w:val="20"/>
          <w:lang w:eastAsia="zh-CN"/>
        </w:rPr>
      </w:pPr>
    </w:p>
    <w:p w14:paraId="35B9F603" w14:textId="79A2327A" w:rsidR="00E02F5C" w:rsidRPr="00CF551A" w:rsidRDefault="00FC3587" w:rsidP="008F013C">
      <w:pPr>
        <w:numPr>
          <w:ilvl w:val="0"/>
          <w:numId w:val="15"/>
        </w:numPr>
        <w:tabs>
          <w:tab w:val="left" w:pos="1701"/>
        </w:tabs>
        <w:suppressAutoHyphens/>
        <w:overflowPunct w:val="0"/>
        <w:autoSpaceDE w:val="0"/>
        <w:autoSpaceDN w:val="0"/>
        <w:spacing w:before="0"/>
        <w:textAlignment w:val="baseline"/>
        <w:rPr>
          <w:rFonts w:ascii="Marianne" w:eastAsia="Times New Roman" w:hAnsi="Marianne" w:cs="Times New Roman"/>
          <w:kern w:val="3"/>
          <w:sz w:val="20"/>
          <w:szCs w:val="20"/>
          <w:lang w:eastAsia="zh-CN"/>
        </w:rPr>
      </w:pPr>
      <w:proofErr w:type="gramStart"/>
      <w:r w:rsidRPr="00CF551A">
        <w:rPr>
          <w:rFonts w:ascii="Marianne" w:eastAsia="Times New Roman" w:hAnsi="Marianne" w:cs="Times New Roman"/>
          <w:kern w:val="3"/>
          <w:sz w:val="20"/>
          <w:szCs w:val="20"/>
          <w:lang w:eastAsia="zh-CN"/>
        </w:rPr>
        <w:t>l’outil</w:t>
      </w:r>
      <w:proofErr w:type="gramEnd"/>
      <w:r w:rsidRPr="00CF551A">
        <w:rPr>
          <w:rFonts w:ascii="Marianne" w:eastAsia="Times New Roman" w:hAnsi="Marianne" w:cs="Times New Roman"/>
          <w:kern w:val="3"/>
          <w:sz w:val="20"/>
          <w:szCs w:val="20"/>
          <w:lang w:eastAsia="zh-CN"/>
        </w:rPr>
        <w:t xml:space="preserve"> de signature de PLACE ;</w:t>
      </w:r>
    </w:p>
    <w:p w14:paraId="3A1FA5D6" w14:textId="26A8D0C4" w:rsidR="00E02F5C" w:rsidRPr="00CF551A" w:rsidRDefault="00FC3587" w:rsidP="008F013C">
      <w:pPr>
        <w:numPr>
          <w:ilvl w:val="0"/>
          <w:numId w:val="15"/>
        </w:numPr>
        <w:tabs>
          <w:tab w:val="left" w:pos="1701"/>
        </w:tabs>
        <w:suppressAutoHyphens/>
        <w:overflowPunct w:val="0"/>
        <w:autoSpaceDE w:val="0"/>
        <w:autoSpaceDN w:val="0"/>
        <w:spacing w:before="0"/>
        <w:textAlignment w:val="baseline"/>
        <w:rPr>
          <w:rFonts w:ascii="Marianne" w:eastAsia="Times New Roman" w:hAnsi="Marianne" w:cs="Times New Roman"/>
          <w:kern w:val="3"/>
          <w:sz w:val="20"/>
          <w:szCs w:val="20"/>
          <w:lang w:eastAsia="zh-CN"/>
        </w:rPr>
      </w:pPr>
      <w:proofErr w:type="gramStart"/>
      <w:r w:rsidRPr="00CF551A">
        <w:rPr>
          <w:rFonts w:ascii="Marianne" w:eastAsia="Times New Roman" w:hAnsi="Marianne" w:cs="Times New Roman"/>
          <w:kern w:val="3"/>
          <w:sz w:val="20"/>
          <w:szCs w:val="20"/>
          <w:lang w:eastAsia="zh-CN"/>
        </w:rPr>
        <w:t>t</w:t>
      </w:r>
      <w:r w:rsidR="00E02F5C" w:rsidRPr="00CF551A">
        <w:rPr>
          <w:rFonts w:ascii="Marianne" w:eastAsia="Times New Roman" w:hAnsi="Marianne" w:cs="Times New Roman"/>
          <w:kern w:val="3"/>
          <w:sz w:val="20"/>
          <w:szCs w:val="20"/>
          <w:lang w:eastAsia="zh-CN"/>
        </w:rPr>
        <w:t>out</w:t>
      </w:r>
      <w:proofErr w:type="gramEnd"/>
      <w:r w:rsidR="00E02F5C" w:rsidRPr="00CF551A">
        <w:rPr>
          <w:rFonts w:ascii="Marianne" w:eastAsia="Times New Roman" w:hAnsi="Marianne" w:cs="Times New Roman"/>
          <w:kern w:val="3"/>
          <w:sz w:val="20"/>
          <w:szCs w:val="20"/>
          <w:lang w:eastAsia="zh-CN"/>
        </w:rPr>
        <w:t xml:space="preserve"> autre outil qui respecte les conditions stipulées aux articles 3 et 5 de l'arrêté du </w:t>
      </w:r>
      <w:r w:rsidR="00446A37" w:rsidRPr="00CF551A">
        <w:rPr>
          <w:rFonts w:ascii="Marianne" w:eastAsia="Times New Roman" w:hAnsi="Marianne" w:cs="Times New Roman"/>
          <w:kern w:val="3"/>
          <w:sz w:val="20"/>
          <w:szCs w:val="20"/>
          <w:lang w:eastAsia="zh-CN"/>
        </w:rPr>
        <w:t>22 mars</w:t>
      </w:r>
      <w:r w:rsidR="00E02F5C" w:rsidRPr="00CF551A">
        <w:rPr>
          <w:rFonts w:ascii="Marianne" w:eastAsia="Times New Roman" w:hAnsi="Marianne" w:cs="Times New Roman"/>
          <w:kern w:val="3"/>
          <w:sz w:val="20"/>
          <w:szCs w:val="20"/>
          <w:lang w:eastAsia="zh-CN"/>
        </w:rPr>
        <w:t xml:space="preserve"> 201</w:t>
      </w:r>
      <w:r w:rsidR="00446A37" w:rsidRPr="00CF551A">
        <w:rPr>
          <w:rFonts w:ascii="Marianne" w:eastAsia="Times New Roman" w:hAnsi="Marianne" w:cs="Times New Roman"/>
          <w:kern w:val="3"/>
          <w:sz w:val="20"/>
          <w:szCs w:val="20"/>
          <w:lang w:eastAsia="zh-CN"/>
        </w:rPr>
        <w:t>9</w:t>
      </w:r>
      <w:r w:rsidR="00E02F5C" w:rsidRPr="00CF551A">
        <w:rPr>
          <w:rFonts w:ascii="Marianne" w:eastAsia="Times New Roman" w:hAnsi="Marianne" w:cs="Times New Roman"/>
          <w:kern w:val="3"/>
          <w:sz w:val="20"/>
          <w:szCs w:val="20"/>
          <w:lang w:eastAsia="zh-CN"/>
        </w:rPr>
        <w:t xml:space="preserve"> relatif à la signature électronique</w:t>
      </w:r>
      <w:r w:rsidR="00446A37" w:rsidRPr="00CF551A">
        <w:rPr>
          <w:rFonts w:ascii="Marianne" w:eastAsia="Times New Roman" w:hAnsi="Marianne" w:cs="Times New Roman"/>
          <w:kern w:val="3"/>
          <w:sz w:val="20"/>
          <w:szCs w:val="20"/>
          <w:lang w:eastAsia="zh-CN"/>
        </w:rPr>
        <w:t xml:space="preserve"> des contrats</w:t>
      </w:r>
      <w:r w:rsidR="00E02F5C" w:rsidRPr="00CF551A">
        <w:rPr>
          <w:rFonts w:ascii="Marianne" w:eastAsia="Times New Roman" w:hAnsi="Marianne" w:cs="Times New Roman"/>
          <w:kern w:val="3"/>
          <w:sz w:val="20"/>
          <w:szCs w:val="20"/>
          <w:lang w:eastAsia="zh-CN"/>
        </w:rPr>
        <w:t xml:space="preserve"> d</w:t>
      </w:r>
      <w:r w:rsidR="00446A37" w:rsidRPr="00CF551A">
        <w:rPr>
          <w:rFonts w:ascii="Marianne" w:eastAsia="Times New Roman" w:hAnsi="Marianne" w:cs="Times New Roman"/>
          <w:kern w:val="3"/>
          <w:sz w:val="20"/>
          <w:szCs w:val="20"/>
          <w:lang w:eastAsia="zh-CN"/>
        </w:rPr>
        <w:t>e</w:t>
      </w:r>
      <w:r w:rsidR="00E02F5C" w:rsidRPr="00CF551A">
        <w:rPr>
          <w:rFonts w:ascii="Marianne" w:eastAsia="Times New Roman" w:hAnsi="Marianne" w:cs="Times New Roman"/>
          <w:kern w:val="3"/>
          <w:sz w:val="20"/>
          <w:szCs w:val="20"/>
          <w:lang w:eastAsia="zh-CN"/>
        </w:rPr>
        <w:t xml:space="preserve"> la commande publique</w:t>
      </w:r>
      <w:r w:rsidRPr="00CF551A">
        <w:rPr>
          <w:rFonts w:ascii="Marianne" w:eastAsia="Times New Roman" w:hAnsi="Marianne" w:cs="Times New Roman"/>
          <w:kern w:val="3"/>
          <w:sz w:val="20"/>
          <w:szCs w:val="20"/>
          <w:lang w:eastAsia="zh-CN"/>
        </w:rPr>
        <w:t>.</w:t>
      </w:r>
    </w:p>
    <w:p w14:paraId="6B29C6ED" w14:textId="77777777" w:rsidR="00E02F5C" w:rsidRPr="00CF551A" w:rsidRDefault="00E02F5C" w:rsidP="00E02F5C">
      <w:pPr>
        <w:tabs>
          <w:tab w:val="left" w:pos="1701"/>
        </w:tabs>
        <w:suppressAutoHyphens/>
        <w:overflowPunct w:val="0"/>
        <w:autoSpaceDE w:val="0"/>
        <w:autoSpaceDN w:val="0"/>
        <w:spacing w:before="0"/>
        <w:ind w:left="720"/>
        <w:textAlignment w:val="baseline"/>
        <w:rPr>
          <w:rFonts w:ascii="Marianne" w:eastAsia="Times New Roman" w:hAnsi="Marianne" w:cs="Times New Roman"/>
          <w:kern w:val="3"/>
          <w:sz w:val="20"/>
          <w:szCs w:val="20"/>
          <w:lang w:eastAsia="zh-CN"/>
        </w:rPr>
      </w:pPr>
    </w:p>
    <w:p w14:paraId="3CC1572D" w14:textId="77777777" w:rsidR="00E02F5C" w:rsidRPr="00CF551A" w:rsidRDefault="00E02F5C" w:rsidP="008F013C">
      <w:pPr>
        <w:numPr>
          <w:ilvl w:val="0"/>
          <w:numId w:val="8"/>
        </w:numPr>
        <w:tabs>
          <w:tab w:val="left" w:pos="1701"/>
        </w:tabs>
        <w:suppressAutoHyphens/>
        <w:overflowPunct w:val="0"/>
        <w:autoSpaceDE w:val="0"/>
        <w:autoSpaceDN w:val="0"/>
        <w:spacing w:before="0"/>
        <w:textAlignment w:val="baseline"/>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Le certificat de signature est établi et utilisé dans les conditions stipulées à l'article 2 dudit arrêté</w:t>
      </w:r>
      <w:r w:rsidRPr="00CF551A">
        <w:rPr>
          <w:rFonts w:ascii="Marianne" w:eastAsia="Times New Roman" w:hAnsi="Marianne" w:cs="Times New Roman"/>
          <w:kern w:val="3"/>
          <w:sz w:val="20"/>
          <w:szCs w:val="20"/>
          <w:vertAlign w:val="superscript"/>
          <w:lang w:eastAsia="zh-CN"/>
        </w:rPr>
        <w:footnoteReference w:id="7"/>
      </w:r>
      <w:r w:rsidRPr="00CF551A">
        <w:rPr>
          <w:rFonts w:ascii="Marianne" w:eastAsia="Times New Roman" w:hAnsi="Marianne" w:cs="Times New Roman"/>
          <w:kern w:val="3"/>
          <w:sz w:val="20"/>
          <w:szCs w:val="20"/>
          <w:lang w:eastAsia="zh-CN"/>
        </w:rPr>
        <w:t xml:space="preserve"> ;</w:t>
      </w:r>
    </w:p>
    <w:p w14:paraId="603A3489" w14:textId="77777777" w:rsidR="00E02F5C" w:rsidRPr="00CF551A" w:rsidRDefault="00E02F5C" w:rsidP="00E02F5C">
      <w:pPr>
        <w:tabs>
          <w:tab w:val="left" w:pos="1701"/>
        </w:tabs>
        <w:suppressAutoHyphens/>
        <w:overflowPunct w:val="0"/>
        <w:autoSpaceDE w:val="0"/>
        <w:autoSpaceDN w:val="0"/>
        <w:spacing w:before="0"/>
        <w:ind w:left="360"/>
        <w:textAlignment w:val="baseline"/>
        <w:rPr>
          <w:rFonts w:ascii="Marianne" w:eastAsia="Times New Roman" w:hAnsi="Marianne" w:cs="Times New Roman"/>
          <w:kern w:val="3"/>
          <w:sz w:val="20"/>
          <w:szCs w:val="20"/>
          <w:lang w:eastAsia="zh-CN"/>
        </w:rPr>
      </w:pPr>
    </w:p>
    <w:p w14:paraId="33FE47C8" w14:textId="77777777" w:rsidR="00E02F5C" w:rsidRPr="00CF551A" w:rsidRDefault="00E02F5C" w:rsidP="008F013C">
      <w:pPr>
        <w:numPr>
          <w:ilvl w:val="0"/>
          <w:numId w:val="8"/>
        </w:numPr>
        <w:tabs>
          <w:tab w:val="left" w:pos="1701"/>
        </w:tabs>
        <w:suppressAutoHyphens/>
        <w:overflowPunct w:val="0"/>
        <w:autoSpaceDE w:val="0"/>
        <w:autoSpaceDN w:val="0"/>
        <w:spacing w:before="0"/>
        <w:textAlignment w:val="baseline"/>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Le certificat utilisé est valide à la date de la signature du document (ni échu, ni révoqué) ;</w:t>
      </w:r>
    </w:p>
    <w:p w14:paraId="3D149F98" w14:textId="77777777" w:rsidR="00E02F5C" w:rsidRPr="00CF551A" w:rsidRDefault="00E02F5C" w:rsidP="00E02F5C">
      <w:pPr>
        <w:tabs>
          <w:tab w:val="left" w:pos="1701"/>
        </w:tabs>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5B3B5F30" w14:textId="0BD05102" w:rsidR="00E02F5C" w:rsidRPr="00CF551A" w:rsidRDefault="00E02F5C" w:rsidP="008F013C">
      <w:pPr>
        <w:numPr>
          <w:ilvl w:val="0"/>
          <w:numId w:val="8"/>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kern w:val="3"/>
          <w:sz w:val="20"/>
          <w:szCs w:val="20"/>
          <w:lang w:eastAsia="zh-CN"/>
        </w:rPr>
        <w:t>Le certificat est établi au nom d'une personne physique autorisée à signer (personne ayant la capacité à engager la société,</w:t>
      </w:r>
      <w:r w:rsidRPr="00CF551A">
        <w:rPr>
          <w:rFonts w:ascii="Marianne" w:eastAsia="Times New Roman" w:hAnsi="Marianne" w:cs="Times New Roman"/>
          <w:color w:val="000000"/>
          <w:kern w:val="3"/>
          <w:sz w:val="20"/>
          <w:szCs w:val="20"/>
          <w:lang w:eastAsia="zh-CN"/>
        </w:rPr>
        <w:t xml:space="preserve"> attestée par le biais d'un extrait K-Bis ou de son équivalent ou, le cas échéant, par tout autre document attestant de la capacité du signataire à engager le candidat).</w:t>
      </w:r>
    </w:p>
    <w:p w14:paraId="0FBF8D88" w14:textId="77777777" w:rsidR="00E02F5C" w:rsidRPr="00CF551A" w:rsidRDefault="00E02F5C" w:rsidP="00E02F5C">
      <w:pPr>
        <w:tabs>
          <w:tab w:val="left" w:pos="1701"/>
        </w:tabs>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42A54CC2" w14:textId="77777777" w:rsidR="00E02F5C" w:rsidRPr="00CF551A" w:rsidRDefault="00E02F5C" w:rsidP="00E02F5C">
      <w:pPr>
        <w:tabs>
          <w:tab w:val="left" w:pos="1701"/>
        </w:tabs>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Sauf à ce qu'ils les aient adressés dans le cadre d'une précédente consultation (auquel cas il le précise expressément et indique alors à l'</w:t>
      </w:r>
      <w:r w:rsidR="00C06A82" w:rsidRPr="00CF551A">
        <w:rPr>
          <w:rFonts w:ascii="Marianne" w:eastAsia="Times New Roman" w:hAnsi="Marianne" w:cs="Times New Roman"/>
          <w:color w:val="000000"/>
          <w:kern w:val="3"/>
          <w:sz w:val="20"/>
          <w:szCs w:val="20"/>
          <w:lang w:eastAsia="zh-CN"/>
        </w:rPr>
        <w:t>Administration</w:t>
      </w:r>
      <w:r w:rsidRPr="00CF551A">
        <w:rPr>
          <w:rFonts w:ascii="Marianne" w:eastAsia="Times New Roman" w:hAnsi="Marianne" w:cs="Times New Roman"/>
          <w:color w:val="000000"/>
          <w:kern w:val="3"/>
          <w:sz w:val="20"/>
          <w:szCs w:val="20"/>
          <w:lang w:eastAsia="zh-CN"/>
        </w:rPr>
        <w:t xml:space="preserve"> comment les récupérer), le candidat fournit, en français ou au minimum accompagné d'une traduction en français, tous les éléments permettant à l'</w:t>
      </w:r>
      <w:r w:rsidR="00C06A82" w:rsidRPr="00CF551A">
        <w:rPr>
          <w:rFonts w:ascii="Marianne" w:eastAsia="Times New Roman" w:hAnsi="Marianne" w:cs="Times New Roman"/>
          <w:color w:val="000000"/>
          <w:kern w:val="3"/>
          <w:sz w:val="20"/>
          <w:szCs w:val="20"/>
          <w:lang w:eastAsia="zh-CN"/>
        </w:rPr>
        <w:t>Administration</w:t>
      </w:r>
      <w:r w:rsidRPr="00CF551A">
        <w:rPr>
          <w:rFonts w:ascii="Marianne" w:eastAsia="Times New Roman" w:hAnsi="Marianne" w:cs="Times New Roman"/>
          <w:color w:val="000000"/>
          <w:kern w:val="3"/>
          <w:sz w:val="20"/>
          <w:szCs w:val="20"/>
          <w:lang w:eastAsia="zh-CN"/>
        </w:rPr>
        <w:t xml:space="preserve"> de procéder aux vérifications des éléments ci-dessus, ceci valant notamment pour :</w:t>
      </w:r>
    </w:p>
    <w:p w14:paraId="5A7E8AB6" w14:textId="77777777" w:rsidR="00E02F5C" w:rsidRPr="00CF551A" w:rsidRDefault="00E02F5C" w:rsidP="00E02F5C">
      <w:pPr>
        <w:tabs>
          <w:tab w:val="left" w:pos="1701"/>
        </w:tabs>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439C58F6" w14:textId="77777777" w:rsidR="00E02F5C" w:rsidRPr="00CF551A" w:rsidRDefault="00FC3587" w:rsidP="008F013C">
      <w:pPr>
        <w:numPr>
          <w:ilvl w:val="0"/>
          <w:numId w:val="9"/>
        </w:numPr>
        <w:tabs>
          <w:tab w:val="left" w:pos="1701"/>
        </w:tabs>
        <w:suppressAutoHyphens/>
        <w:overflowPunct w:val="0"/>
        <w:autoSpaceDE w:val="0"/>
        <w:autoSpaceDN w:val="0"/>
        <w:spacing w:before="0"/>
        <w:textAlignment w:val="baseline"/>
        <w:rPr>
          <w:rFonts w:ascii="Marianne" w:eastAsia="Times New Roman" w:hAnsi="Marianne" w:cs="Times New Roman"/>
          <w:kern w:val="3"/>
          <w:sz w:val="20"/>
          <w:szCs w:val="20"/>
          <w:lang w:eastAsia="zh-CN"/>
        </w:rPr>
      </w:pPr>
      <w:proofErr w:type="gramStart"/>
      <w:r w:rsidRPr="00CF551A">
        <w:rPr>
          <w:rFonts w:ascii="Marianne" w:eastAsia="Times New Roman" w:hAnsi="Marianne" w:cs="Times New Roman"/>
          <w:kern w:val="3"/>
          <w:sz w:val="20"/>
          <w:szCs w:val="20"/>
          <w:lang w:eastAsia="zh-CN"/>
        </w:rPr>
        <w:t>l</w:t>
      </w:r>
      <w:r w:rsidR="00E02F5C" w:rsidRPr="00CF551A">
        <w:rPr>
          <w:rFonts w:ascii="Marianne" w:eastAsia="Times New Roman" w:hAnsi="Marianne" w:cs="Times New Roman"/>
          <w:kern w:val="3"/>
          <w:sz w:val="20"/>
          <w:szCs w:val="20"/>
          <w:lang w:eastAsia="zh-CN"/>
        </w:rPr>
        <w:t>e</w:t>
      </w:r>
      <w:proofErr w:type="gramEnd"/>
      <w:r w:rsidR="00E02F5C" w:rsidRPr="00CF551A">
        <w:rPr>
          <w:rFonts w:ascii="Marianne" w:eastAsia="Times New Roman" w:hAnsi="Marianne" w:cs="Times New Roman"/>
          <w:kern w:val="3"/>
          <w:sz w:val="20"/>
          <w:szCs w:val="20"/>
          <w:lang w:eastAsia="zh-CN"/>
        </w:rPr>
        <w:t xml:space="preserve"> certificat de signature lorsqu'il n'est pas référencé par les autorités nationales ou européennes (vérification de la qualité et du niveau de sécurité du certificat) ;</w:t>
      </w:r>
    </w:p>
    <w:p w14:paraId="600D9DF9" w14:textId="77777777" w:rsidR="00E02F5C" w:rsidRPr="00CF551A" w:rsidRDefault="00FC3587" w:rsidP="008F013C">
      <w:pPr>
        <w:numPr>
          <w:ilvl w:val="0"/>
          <w:numId w:val="9"/>
        </w:numPr>
        <w:tabs>
          <w:tab w:val="left" w:pos="1701"/>
        </w:tabs>
        <w:suppressAutoHyphens/>
        <w:overflowPunct w:val="0"/>
        <w:autoSpaceDE w:val="0"/>
        <w:autoSpaceDN w:val="0"/>
        <w:spacing w:before="0"/>
        <w:textAlignment w:val="baseline"/>
        <w:rPr>
          <w:rFonts w:ascii="Marianne" w:eastAsia="Times New Roman" w:hAnsi="Marianne" w:cs="Times New Roman"/>
          <w:kern w:val="3"/>
          <w:sz w:val="20"/>
          <w:szCs w:val="20"/>
          <w:lang w:eastAsia="zh-CN"/>
        </w:rPr>
      </w:pPr>
      <w:proofErr w:type="gramStart"/>
      <w:r w:rsidRPr="00CF551A">
        <w:rPr>
          <w:rFonts w:ascii="Marianne" w:eastAsia="Times New Roman" w:hAnsi="Marianne" w:cs="Times New Roman"/>
          <w:kern w:val="3"/>
          <w:sz w:val="20"/>
          <w:szCs w:val="20"/>
          <w:lang w:eastAsia="zh-CN"/>
        </w:rPr>
        <w:t>l</w:t>
      </w:r>
      <w:r w:rsidR="00E02F5C" w:rsidRPr="00CF551A">
        <w:rPr>
          <w:rFonts w:ascii="Marianne" w:eastAsia="Times New Roman" w:hAnsi="Marianne" w:cs="Times New Roman"/>
          <w:kern w:val="3"/>
          <w:sz w:val="20"/>
          <w:szCs w:val="20"/>
          <w:lang w:eastAsia="zh-CN"/>
        </w:rPr>
        <w:t>’outil</w:t>
      </w:r>
      <w:proofErr w:type="gramEnd"/>
      <w:r w:rsidR="00E02F5C" w:rsidRPr="00CF551A">
        <w:rPr>
          <w:rFonts w:ascii="Marianne" w:eastAsia="Times New Roman" w:hAnsi="Marianne" w:cs="Times New Roman"/>
          <w:kern w:val="3"/>
          <w:sz w:val="20"/>
          <w:szCs w:val="20"/>
          <w:lang w:eastAsia="zh-CN"/>
        </w:rPr>
        <w:t xml:space="preserve"> de signature (validité de la signature et intégrité du document.)</w:t>
      </w:r>
    </w:p>
    <w:p w14:paraId="057233AD"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09351BA3" w14:textId="65709A7F"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Dans le cadre d'une cotraitance ou d'une sous-traitance, le candidat peut, s'il le souhaite, recourir à un parapheur électronique facilitant la signature multiple d'un même document. Dans ce cadre, il est rappelé que chaque signature doit pouvoir être vérifiée indépendamment des autres.</w:t>
      </w:r>
    </w:p>
    <w:p w14:paraId="2BE3ED27" w14:textId="77777777" w:rsidR="00B32CEE" w:rsidRPr="00CF551A" w:rsidRDefault="00B32CEE"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55D7F897" w14:textId="69CA4688" w:rsidR="00E02F5C" w:rsidRPr="00CF551A" w:rsidRDefault="00E02F5C" w:rsidP="008A46EC">
      <w:pPr>
        <w:pStyle w:val="Titre2"/>
        <w:rPr>
          <w:sz w:val="20"/>
        </w:rPr>
      </w:pPr>
      <w:bookmarkStart w:id="35" w:name="_Toc51857923"/>
      <w:bookmarkStart w:id="36" w:name="_Toc231397401"/>
      <w:r w:rsidRPr="00CF551A">
        <w:rPr>
          <w:sz w:val="20"/>
        </w:rPr>
        <w:t xml:space="preserve">V.3. </w:t>
      </w:r>
      <w:r w:rsidRPr="00CF551A">
        <w:rPr>
          <w:sz w:val="20"/>
        </w:rPr>
        <w:tab/>
      </w:r>
      <w:r w:rsidR="0069019E" w:rsidRPr="00CF551A">
        <w:rPr>
          <w:sz w:val="20"/>
        </w:rPr>
        <w:t>Précisions relatives aux programmes informatiques malveillants</w:t>
      </w:r>
      <w:bookmarkEnd w:id="35"/>
      <w:bookmarkEnd w:id="36"/>
    </w:p>
    <w:p w14:paraId="596890E5" w14:textId="77777777" w:rsidR="00E02F5C" w:rsidRPr="00CF551A" w:rsidRDefault="00E02F5C" w:rsidP="00E02F5C">
      <w:pPr>
        <w:suppressAutoHyphens/>
        <w:spacing w:before="0"/>
        <w:ind w:left="0"/>
        <w:jc w:val="left"/>
        <w:rPr>
          <w:rFonts w:ascii="Marianne" w:eastAsia="raleway-semibold" w:hAnsi="Marianne" w:cs="raleway-semibold"/>
          <w:b/>
          <w:bCs/>
          <w:color w:val="548DD4" w:themeColor="text2" w:themeTint="99"/>
          <w:spacing w:val="-4"/>
          <w:sz w:val="20"/>
          <w:szCs w:val="20"/>
          <w:u w:val="single"/>
          <w:lang w:bidi="fr-FR"/>
        </w:rPr>
      </w:pPr>
    </w:p>
    <w:p w14:paraId="1B8B8B71"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Dans le cas où un programme informatique malveillant (virus, cheval de Troie...) est détecté lors de l'ouverture des dossiers de candidature et/ou d'offre, l'</w:t>
      </w:r>
      <w:r w:rsidR="00C06A82" w:rsidRPr="00CF551A">
        <w:rPr>
          <w:rFonts w:ascii="Marianne" w:eastAsia="Times New Roman" w:hAnsi="Marianne" w:cs="Times New Roman"/>
          <w:kern w:val="3"/>
          <w:sz w:val="20"/>
          <w:szCs w:val="20"/>
          <w:lang w:eastAsia="zh-CN"/>
        </w:rPr>
        <w:t>Administration</w:t>
      </w:r>
      <w:r w:rsidRPr="00CF551A">
        <w:rPr>
          <w:rFonts w:ascii="Marianne" w:eastAsia="Times New Roman" w:hAnsi="Marianne" w:cs="Times New Roman"/>
          <w:kern w:val="3"/>
          <w:sz w:val="20"/>
          <w:szCs w:val="20"/>
          <w:lang w:eastAsia="zh-CN"/>
        </w:rPr>
        <w:t xml:space="preserve"> procède :</w:t>
      </w:r>
    </w:p>
    <w:p w14:paraId="53713741"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3961A436" w14:textId="77777777" w:rsidR="00E02F5C" w:rsidRPr="00CF551A" w:rsidRDefault="00330362" w:rsidP="008F013C">
      <w:pPr>
        <w:numPr>
          <w:ilvl w:val="0"/>
          <w:numId w:val="10"/>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proofErr w:type="gramStart"/>
      <w:r w:rsidRPr="00CF551A">
        <w:rPr>
          <w:rFonts w:ascii="Marianne" w:eastAsia="Times New Roman" w:hAnsi="Marianne" w:cs="Times New Roman"/>
          <w:color w:val="000000"/>
          <w:kern w:val="3"/>
          <w:sz w:val="20"/>
          <w:szCs w:val="20"/>
          <w:lang w:eastAsia="zh-CN"/>
        </w:rPr>
        <w:t>à</w:t>
      </w:r>
      <w:proofErr w:type="gramEnd"/>
      <w:r w:rsidR="00E02F5C" w:rsidRPr="00CF551A">
        <w:rPr>
          <w:rFonts w:ascii="Marianne" w:eastAsia="Times New Roman" w:hAnsi="Marianne" w:cs="Times New Roman"/>
          <w:color w:val="000000"/>
          <w:kern w:val="3"/>
          <w:sz w:val="20"/>
          <w:szCs w:val="20"/>
          <w:lang w:eastAsia="zh-CN"/>
        </w:rPr>
        <w:t xml:space="preserve"> une tentative de réparation (mise en œuvre des programmes informatiques </w:t>
      </w:r>
      <w:r w:rsidR="00E02F5C" w:rsidRPr="00CF551A">
        <w:rPr>
          <w:rFonts w:ascii="Marianne" w:eastAsia="Times New Roman" w:hAnsi="Marianne" w:cs="Times New Roman"/>
          <w:i/>
          <w:iCs/>
          <w:color w:val="000000"/>
          <w:kern w:val="3"/>
          <w:sz w:val="20"/>
          <w:szCs w:val="20"/>
          <w:lang w:eastAsia="zh-CN"/>
        </w:rPr>
        <w:t>ad hoc</w:t>
      </w:r>
      <w:r w:rsidR="00E02F5C" w:rsidRPr="00CF551A">
        <w:rPr>
          <w:rFonts w:ascii="Marianne" w:eastAsia="Times New Roman" w:hAnsi="Marianne" w:cs="Times New Roman"/>
          <w:color w:val="000000"/>
          <w:kern w:val="3"/>
          <w:sz w:val="20"/>
          <w:szCs w:val="20"/>
          <w:lang w:eastAsia="zh-CN"/>
        </w:rPr>
        <w:t>) ;</w:t>
      </w:r>
    </w:p>
    <w:p w14:paraId="71E57F29" w14:textId="77777777" w:rsidR="00E02F5C" w:rsidRPr="00CF551A" w:rsidRDefault="00330362" w:rsidP="008F013C">
      <w:pPr>
        <w:numPr>
          <w:ilvl w:val="0"/>
          <w:numId w:val="10"/>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proofErr w:type="gramStart"/>
      <w:r w:rsidRPr="00CF551A">
        <w:rPr>
          <w:rFonts w:ascii="Marianne" w:eastAsia="Times New Roman" w:hAnsi="Marianne" w:cs="Times New Roman"/>
          <w:color w:val="000000"/>
          <w:kern w:val="3"/>
          <w:sz w:val="20"/>
          <w:szCs w:val="20"/>
          <w:lang w:eastAsia="zh-CN"/>
        </w:rPr>
        <w:t>à</w:t>
      </w:r>
      <w:proofErr w:type="gramEnd"/>
      <w:r w:rsidR="00E02F5C" w:rsidRPr="00CF551A">
        <w:rPr>
          <w:rFonts w:ascii="Marianne" w:eastAsia="Times New Roman" w:hAnsi="Marianne" w:cs="Times New Roman"/>
          <w:color w:val="000000"/>
          <w:kern w:val="3"/>
          <w:sz w:val="20"/>
          <w:szCs w:val="20"/>
          <w:lang w:eastAsia="zh-CN"/>
        </w:rPr>
        <w:t xml:space="preserve"> l'ouverture de la copie de sauvegarde lorsque celle-ci existe, dans les limites et conditions stipulées </w:t>
      </w:r>
      <w:r w:rsidR="002E1F81" w:rsidRPr="00CF551A">
        <w:rPr>
          <w:rFonts w:ascii="Marianne" w:eastAsia="Times New Roman" w:hAnsi="Marianne" w:cs="Times New Roman"/>
          <w:color w:val="000000"/>
          <w:kern w:val="3"/>
          <w:sz w:val="20"/>
          <w:szCs w:val="20"/>
          <w:lang w:eastAsia="zh-CN"/>
        </w:rPr>
        <w:t xml:space="preserve">au point </w:t>
      </w:r>
      <w:r w:rsidR="00E02F5C" w:rsidRPr="00CF551A">
        <w:rPr>
          <w:rFonts w:ascii="Marianne" w:eastAsia="Times New Roman" w:hAnsi="Marianne" w:cs="Times New Roman"/>
          <w:color w:val="000000"/>
          <w:kern w:val="3"/>
          <w:sz w:val="20"/>
          <w:szCs w:val="20"/>
          <w:lang w:eastAsia="zh-CN"/>
        </w:rPr>
        <w:t>V.4 ci-après.</w:t>
      </w:r>
    </w:p>
    <w:p w14:paraId="0C4C360B"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62C1F812"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r w:rsidRPr="00CF551A">
        <w:rPr>
          <w:rFonts w:ascii="Marianne" w:eastAsia="Times New Roman" w:hAnsi="Marianne" w:cs="Times New Roman"/>
          <w:kern w:val="3"/>
          <w:sz w:val="20"/>
          <w:szCs w:val="20"/>
          <w:lang w:eastAsia="zh-CN"/>
        </w:rPr>
        <w:t>L'impossibilité technique d'ouvrir un</w:t>
      </w:r>
      <w:r w:rsidR="002E1F81" w:rsidRPr="00CF551A">
        <w:rPr>
          <w:rFonts w:ascii="Marianne" w:eastAsia="Times New Roman" w:hAnsi="Marianne" w:cs="Times New Roman"/>
          <w:kern w:val="3"/>
          <w:sz w:val="20"/>
          <w:szCs w:val="20"/>
          <w:lang w:eastAsia="zh-CN"/>
        </w:rPr>
        <w:t xml:space="preserve">e offre et sa copie de </w:t>
      </w:r>
      <w:r w:rsidR="006918C9" w:rsidRPr="00CF551A">
        <w:rPr>
          <w:rFonts w:ascii="Marianne" w:eastAsia="Times New Roman" w:hAnsi="Marianne" w:cs="Times New Roman"/>
          <w:kern w:val="3"/>
          <w:sz w:val="20"/>
          <w:szCs w:val="20"/>
          <w:lang w:eastAsia="zh-CN"/>
        </w:rPr>
        <w:t>sauvegarde</w:t>
      </w:r>
      <w:r w:rsidRPr="00CF551A">
        <w:rPr>
          <w:rFonts w:ascii="Marianne" w:eastAsia="Times New Roman" w:hAnsi="Marianne" w:cs="Times New Roman"/>
          <w:kern w:val="3"/>
          <w:sz w:val="20"/>
          <w:szCs w:val="20"/>
          <w:lang w:eastAsia="zh-CN"/>
        </w:rPr>
        <w:t xml:space="preserve"> le cas échéant conduit dès lors à la rejeter puis à en informer le candidat concerné dans les </w:t>
      </w:r>
      <w:r w:rsidR="006918C9" w:rsidRPr="00CF551A">
        <w:rPr>
          <w:rFonts w:ascii="Marianne" w:eastAsia="Times New Roman" w:hAnsi="Marianne" w:cs="Times New Roman"/>
          <w:kern w:val="3"/>
          <w:sz w:val="20"/>
          <w:szCs w:val="20"/>
          <w:lang w:eastAsia="zh-CN"/>
        </w:rPr>
        <w:t>conditions fixées à l'article R2181-1 du c</w:t>
      </w:r>
      <w:r w:rsidRPr="00CF551A">
        <w:rPr>
          <w:rFonts w:ascii="Marianne" w:eastAsia="Times New Roman" w:hAnsi="Marianne" w:cs="Times New Roman"/>
          <w:kern w:val="3"/>
          <w:sz w:val="20"/>
          <w:szCs w:val="20"/>
          <w:lang w:eastAsia="zh-CN"/>
        </w:rPr>
        <w:t>ode</w:t>
      </w:r>
      <w:r w:rsidRPr="00CF551A">
        <w:rPr>
          <w:rFonts w:ascii="Marianne" w:eastAsia="Times New Roman" w:hAnsi="Marianne" w:cs="Times New Roman"/>
          <w:color w:val="000000"/>
          <w:kern w:val="3"/>
          <w:sz w:val="20"/>
          <w:szCs w:val="20"/>
          <w:lang w:eastAsia="zh-CN"/>
        </w:rPr>
        <w:t xml:space="preserve"> de la commande publique</w:t>
      </w:r>
      <w:r w:rsidRPr="00CF551A">
        <w:rPr>
          <w:rFonts w:ascii="Marianne" w:eastAsia="Times New Roman" w:hAnsi="Marianne" w:cs="Times New Roman"/>
          <w:kern w:val="3"/>
          <w:sz w:val="20"/>
          <w:szCs w:val="20"/>
          <w:lang w:eastAsia="zh-CN"/>
        </w:rPr>
        <w:t>.</w:t>
      </w:r>
    </w:p>
    <w:p w14:paraId="4656AD98" w14:textId="77777777" w:rsidR="00433A40" w:rsidRPr="00CF551A" w:rsidRDefault="00433A40"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064E7F02" w14:textId="77777777" w:rsidR="00E02F5C" w:rsidRPr="00CF551A" w:rsidRDefault="00E02F5C" w:rsidP="00E02F5C">
      <w:pPr>
        <w:tabs>
          <w:tab w:val="left" w:pos="1701"/>
        </w:tabs>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0C6B1A97" w14:textId="12EB5FAE" w:rsidR="00E02F5C" w:rsidRPr="00CF551A" w:rsidRDefault="00E02F5C" w:rsidP="008A46EC">
      <w:pPr>
        <w:pStyle w:val="Titre2"/>
        <w:rPr>
          <w:sz w:val="20"/>
        </w:rPr>
      </w:pPr>
      <w:bookmarkStart w:id="37" w:name="_Toc51857924"/>
      <w:bookmarkStart w:id="38" w:name="_Toc231397402"/>
      <w:r w:rsidRPr="00CF551A">
        <w:rPr>
          <w:sz w:val="20"/>
        </w:rPr>
        <w:t xml:space="preserve">V.4. </w:t>
      </w:r>
      <w:r w:rsidRPr="00CF551A">
        <w:rPr>
          <w:sz w:val="20"/>
        </w:rPr>
        <w:tab/>
      </w:r>
      <w:r w:rsidR="0069019E" w:rsidRPr="00CF551A">
        <w:rPr>
          <w:sz w:val="20"/>
        </w:rPr>
        <w:t>Précisions relatives à la copie de sauvegarde</w:t>
      </w:r>
      <w:bookmarkEnd w:id="37"/>
      <w:bookmarkEnd w:id="38"/>
      <w:r w:rsidR="0069019E" w:rsidRPr="00CF551A">
        <w:rPr>
          <w:sz w:val="20"/>
        </w:rPr>
        <w:t xml:space="preserve"> </w:t>
      </w:r>
    </w:p>
    <w:p w14:paraId="03E7C270"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6D1B0346"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kern w:val="3"/>
          <w:sz w:val="20"/>
          <w:szCs w:val="20"/>
          <w:lang w:eastAsia="zh-CN"/>
        </w:rPr>
        <w:t xml:space="preserve">Conformément </w:t>
      </w:r>
      <w:r w:rsidR="006918C9" w:rsidRPr="00CF551A">
        <w:rPr>
          <w:rFonts w:ascii="Marianne" w:eastAsia="Times New Roman" w:hAnsi="Marianne" w:cs="Times New Roman"/>
          <w:kern w:val="3"/>
          <w:sz w:val="20"/>
          <w:szCs w:val="20"/>
          <w:lang w:eastAsia="zh-CN"/>
        </w:rPr>
        <w:t>aux dispositions de l'article R2132-11 du c</w:t>
      </w:r>
      <w:r w:rsidRPr="00CF551A">
        <w:rPr>
          <w:rFonts w:ascii="Marianne" w:eastAsia="Times New Roman" w:hAnsi="Marianne" w:cs="Times New Roman"/>
          <w:kern w:val="3"/>
          <w:sz w:val="20"/>
          <w:szCs w:val="20"/>
          <w:lang w:eastAsia="zh-CN"/>
        </w:rPr>
        <w:t xml:space="preserve">ode susvisé, le candidat peut, </w:t>
      </w:r>
      <w:r w:rsidRPr="00CF551A">
        <w:rPr>
          <w:rFonts w:ascii="Marianne" w:eastAsia="Times New Roman" w:hAnsi="Marianne" w:cs="Times New Roman"/>
          <w:color w:val="000000"/>
          <w:kern w:val="3"/>
          <w:sz w:val="20"/>
          <w:szCs w:val="20"/>
          <w:lang w:eastAsia="zh-CN"/>
        </w:rPr>
        <w:t>s'il le souhaite, adresser parallèlement une copie de sauvegarde à l'</w:t>
      </w:r>
      <w:r w:rsidR="00C06A82" w:rsidRPr="00CF551A">
        <w:rPr>
          <w:rFonts w:ascii="Marianne" w:eastAsia="Times New Roman" w:hAnsi="Marianne" w:cs="Times New Roman"/>
          <w:color w:val="000000"/>
          <w:kern w:val="3"/>
          <w:sz w:val="20"/>
          <w:szCs w:val="20"/>
          <w:lang w:eastAsia="zh-CN"/>
        </w:rPr>
        <w:t>Administration</w:t>
      </w:r>
      <w:r w:rsidRPr="00CF551A">
        <w:rPr>
          <w:rFonts w:ascii="Marianne" w:eastAsia="Times New Roman" w:hAnsi="Marianne" w:cs="Times New Roman"/>
          <w:color w:val="000000"/>
          <w:kern w:val="3"/>
          <w:sz w:val="20"/>
          <w:szCs w:val="20"/>
          <w:lang w:eastAsia="zh-CN"/>
        </w:rPr>
        <w:t>.</w:t>
      </w:r>
    </w:p>
    <w:p w14:paraId="4059844C"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453538CB"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 xml:space="preserve">Reprenant strictement les mêmes éléments que le dossier principal, ladite copie </w:t>
      </w:r>
      <w:proofErr w:type="gramStart"/>
      <w:r w:rsidRPr="00CF551A">
        <w:rPr>
          <w:rFonts w:ascii="Marianne" w:eastAsia="Times New Roman" w:hAnsi="Marianne" w:cs="Times New Roman"/>
          <w:color w:val="000000"/>
          <w:kern w:val="3"/>
          <w:sz w:val="20"/>
          <w:szCs w:val="20"/>
          <w:lang w:eastAsia="zh-CN"/>
        </w:rPr>
        <w:t>peut être</w:t>
      </w:r>
      <w:proofErr w:type="gramEnd"/>
      <w:r w:rsidRPr="00CF551A">
        <w:rPr>
          <w:rFonts w:ascii="Marianne" w:eastAsia="Times New Roman" w:hAnsi="Marianne" w:cs="Times New Roman"/>
          <w:color w:val="000000"/>
          <w:kern w:val="3"/>
          <w:sz w:val="20"/>
          <w:szCs w:val="20"/>
          <w:lang w:eastAsia="zh-CN"/>
        </w:rPr>
        <w:t xml:space="preserve"> faite sur support physique électronique (cédérom ou clé USB) ou sur support papier.</w:t>
      </w:r>
    </w:p>
    <w:p w14:paraId="25D08DC7"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4CDBD074"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iCs/>
          <w:color w:val="000000"/>
          <w:kern w:val="3"/>
          <w:sz w:val="20"/>
          <w:szCs w:val="20"/>
          <w:lang w:eastAsia="zh-CN"/>
        </w:rPr>
      </w:pPr>
      <w:r w:rsidRPr="00CF551A">
        <w:rPr>
          <w:rFonts w:ascii="Marianne" w:eastAsia="Times New Roman" w:hAnsi="Marianne" w:cs="Times New Roman"/>
          <w:iCs/>
          <w:color w:val="000000"/>
          <w:kern w:val="3"/>
          <w:sz w:val="20"/>
          <w:szCs w:val="20"/>
          <w:lang w:eastAsia="zh-CN"/>
        </w:rPr>
        <w:t>Dans le premier cas, il est rappelé que les documents d</w:t>
      </w:r>
      <w:r w:rsidR="0094686A" w:rsidRPr="00CF551A">
        <w:rPr>
          <w:rFonts w:ascii="Marianne" w:eastAsia="Times New Roman" w:hAnsi="Marianne" w:cs="Times New Roman"/>
          <w:iCs/>
          <w:color w:val="000000"/>
          <w:kern w:val="3"/>
          <w:sz w:val="20"/>
          <w:szCs w:val="20"/>
          <w:lang w:eastAsia="zh-CN"/>
        </w:rPr>
        <w:t>e la copie de sauvegarde peuvent</w:t>
      </w:r>
      <w:r w:rsidRPr="00CF551A">
        <w:rPr>
          <w:rFonts w:ascii="Marianne" w:eastAsia="Times New Roman" w:hAnsi="Marianne" w:cs="Times New Roman"/>
          <w:iCs/>
          <w:color w:val="000000"/>
          <w:kern w:val="3"/>
          <w:sz w:val="20"/>
          <w:szCs w:val="20"/>
          <w:lang w:eastAsia="zh-CN"/>
        </w:rPr>
        <w:t xml:space="preserve"> être signés électroniquement au moyen d'un certificat de signature électronique dans les mêmes conditions que celles présentées au V.2.</w:t>
      </w:r>
    </w:p>
    <w:p w14:paraId="27D8BEB8"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411964BF"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Elle doit parvenir dans les délais impartis pour la réception des plis et être placée dans un pli scellé comportant l'objet de la consultation et la mention lisible : « copie de sauvegarde » ainsi que la référence du pli déposé sur la plate-forme « </w:t>
      </w:r>
      <w:hyperlink r:id="rId20" w:history="1">
        <w:r w:rsidRPr="00CF551A">
          <w:rPr>
            <w:rFonts w:ascii="Marianne" w:eastAsia="Times New Roman" w:hAnsi="Marianne" w:cs="Times New Roman"/>
            <w:kern w:val="3"/>
            <w:sz w:val="20"/>
            <w:szCs w:val="20"/>
            <w:lang w:eastAsia="zh-CN"/>
          </w:rPr>
          <w:t>www.marches-publics.gouv.fr</w:t>
        </w:r>
      </w:hyperlink>
      <w:r w:rsidRPr="00CF551A">
        <w:rPr>
          <w:rFonts w:ascii="Marianne" w:eastAsia="Times New Roman" w:hAnsi="Marianne" w:cs="Times New Roman"/>
          <w:color w:val="000000"/>
          <w:kern w:val="3"/>
          <w:sz w:val="20"/>
          <w:szCs w:val="20"/>
          <w:lang w:eastAsia="zh-CN"/>
        </w:rPr>
        <w:t> », et peut ainsi :</w:t>
      </w:r>
    </w:p>
    <w:p w14:paraId="063ACD4E" w14:textId="685E2429"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31210D6C" w14:textId="6E014181" w:rsidR="008D1898" w:rsidRPr="00CF551A" w:rsidRDefault="008D1898" w:rsidP="00E02F5C">
      <w:pPr>
        <w:suppressAutoHyphens/>
        <w:overflowPunct w:val="0"/>
        <w:autoSpaceDE w:val="0"/>
        <w:autoSpaceDN w:val="0"/>
        <w:spacing w:before="0"/>
        <w:ind w:left="0"/>
        <w:textAlignment w:val="baseline"/>
        <w:rPr>
          <w:rFonts w:ascii="Marianne" w:eastAsia="Times New Roman" w:hAnsi="Marianne" w:cs="Times New Roman"/>
          <w:kern w:val="3"/>
          <w:sz w:val="20"/>
          <w:szCs w:val="20"/>
          <w:lang w:eastAsia="zh-CN"/>
        </w:rPr>
      </w:pPr>
    </w:p>
    <w:p w14:paraId="18E2DB9E" w14:textId="77777777" w:rsidR="00E02F5C" w:rsidRPr="00CF551A" w:rsidRDefault="00E02F5C" w:rsidP="008F013C">
      <w:pPr>
        <w:numPr>
          <w:ilvl w:val="0"/>
          <w:numId w:val="11"/>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Être adressée sous pli recommandé avec avis de réception postal à l'adresse suivante :</w:t>
      </w:r>
    </w:p>
    <w:p w14:paraId="520FEB4E" w14:textId="77777777" w:rsidR="00E02F5C" w:rsidRPr="00CF551A" w:rsidRDefault="00E02F5C" w:rsidP="00E02F5C">
      <w:pPr>
        <w:tabs>
          <w:tab w:val="left" w:pos="1701"/>
        </w:tabs>
        <w:suppressAutoHyphens/>
        <w:overflowPunct w:val="0"/>
        <w:autoSpaceDE w:val="0"/>
        <w:autoSpaceDN w:val="0"/>
        <w:spacing w:before="0"/>
        <w:ind w:left="360"/>
        <w:textAlignment w:val="baseline"/>
        <w:rPr>
          <w:rFonts w:ascii="Marianne" w:eastAsia="Times New Roman" w:hAnsi="Marianne" w:cs="Times New Roman"/>
          <w:color w:val="000000"/>
          <w:kern w:val="3"/>
          <w:sz w:val="20"/>
          <w:szCs w:val="20"/>
          <w:lang w:eastAsia="zh-CN"/>
        </w:rPr>
      </w:pPr>
    </w:p>
    <w:p w14:paraId="47C2DDF0" w14:textId="40118B3E" w:rsidR="00E02F5C" w:rsidRPr="00CF551A" w:rsidRDefault="00197BB8" w:rsidP="00E02F5C">
      <w:pPr>
        <w:suppressAutoHyphens/>
        <w:overflowPunct w:val="0"/>
        <w:autoSpaceDE w:val="0"/>
        <w:autoSpaceDN w:val="0"/>
        <w:spacing w:before="0"/>
        <w:ind w:left="0"/>
        <w:jc w:val="center"/>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b/>
          <w:bCs/>
          <w:color w:val="000000"/>
          <w:kern w:val="3"/>
          <w:sz w:val="20"/>
          <w:szCs w:val="20"/>
          <w:lang w:eastAsia="zh-CN"/>
        </w:rPr>
        <w:t>Ministère</w:t>
      </w:r>
      <w:r w:rsidR="00E02F5C" w:rsidRPr="00CF551A">
        <w:rPr>
          <w:rFonts w:ascii="Marianne" w:eastAsia="Times New Roman" w:hAnsi="Marianne" w:cs="Times New Roman"/>
          <w:b/>
          <w:bCs/>
          <w:color w:val="000000"/>
          <w:kern w:val="3"/>
          <w:sz w:val="20"/>
          <w:szCs w:val="20"/>
          <w:lang w:eastAsia="zh-CN"/>
        </w:rPr>
        <w:t xml:space="preserve"> de la </w:t>
      </w:r>
      <w:r w:rsidRPr="00CF551A">
        <w:rPr>
          <w:rFonts w:ascii="Marianne" w:eastAsia="Times New Roman" w:hAnsi="Marianne" w:cs="Times New Roman"/>
          <w:b/>
          <w:bCs/>
          <w:color w:val="000000"/>
          <w:kern w:val="3"/>
          <w:sz w:val="20"/>
          <w:szCs w:val="20"/>
          <w:lang w:eastAsia="zh-CN"/>
        </w:rPr>
        <w:t>Justice</w:t>
      </w:r>
      <w:r w:rsidR="00E02F5C" w:rsidRPr="00CF551A">
        <w:rPr>
          <w:rFonts w:ascii="Marianne" w:eastAsia="Times New Roman" w:hAnsi="Marianne" w:cs="Times New Roman"/>
          <w:color w:val="000000"/>
          <w:kern w:val="3"/>
          <w:sz w:val="20"/>
          <w:szCs w:val="20"/>
          <w:lang w:eastAsia="zh-CN"/>
        </w:rPr>
        <w:br/>
        <w:t>SG/</w:t>
      </w:r>
      <w:r w:rsidR="00B46D37" w:rsidRPr="00CF551A">
        <w:rPr>
          <w:rFonts w:ascii="Marianne" w:eastAsia="Times New Roman" w:hAnsi="Marianne" w:cs="Times New Roman"/>
          <w:color w:val="000000"/>
          <w:kern w:val="3"/>
          <w:sz w:val="20"/>
          <w:szCs w:val="20"/>
          <w:lang w:eastAsia="zh-CN"/>
        </w:rPr>
        <w:t>D</w:t>
      </w:r>
      <w:r w:rsidR="00E02F5C" w:rsidRPr="00CF551A">
        <w:rPr>
          <w:rFonts w:ascii="Marianne" w:eastAsia="Times New Roman" w:hAnsi="Marianne" w:cs="Times New Roman"/>
          <w:color w:val="000000"/>
          <w:kern w:val="3"/>
          <w:sz w:val="20"/>
          <w:szCs w:val="20"/>
          <w:lang w:eastAsia="zh-CN"/>
        </w:rPr>
        <w:t xml:space="preserve">NUM/P2M/BAJ </w:t>
      </w:r>
      <w:r w:rsidR="00E02F5C" w:rsidRPr="00CF551A">
        <w:rPr>
          <w:rFonts w:ascii="Marianne" w:eastAsia="Times New Roman" w:hAnsi="Marianne" w:cs="Times New Roman"/>
          <w:color w:val="000000"/>
          <w:kern w:val="3"/>
          <w:sz w:val="20"/>
          <w:szCs w:val="20"/>
          <w:lang w:eastAsia="zh-CN"/>
        </w:rPr>
        <w:br/>
        <w:t>13, place Vendôme - 75042 Paris Cedex 01</w:t>
      </w:r>
    </w:p>
    <w:p w14:paraId="19C9086C" w14:textId="77777777" w:rsidR="00E02F5C" w:rsidRPr="00CF551A" w:rsidRDefault="00E02F5C" w:rsidP="00E02F5C">
      <w:pPr>
        <w:tabs>
          <w:tab w:val="left" w:pos="1701"/>
        </w:tabs>
        <w:suppressAutoHyphens/>
        <w:overflowPunct w:val="0"/>
        <w:autoSpaceDE w:val="0"/>
        <w:autoSpaceDN w:val="0"/>
        <w:spacing w:before="0"/>
        <w:ind w:left="360"/>
        <w:textAlignment w:val="baseline"/>
        <w:rPr>
          <w:rFonts w:ascii="Marianne" w:eastAsia="Times New Roman" w:hAnsi="Marianne" w:cs="Times New Roman"/>
          <w:color w:val="000000"/>
          <w:kern w:val="3"/>
          <w:sz w:val="20"/>
          <w:szCs w:val="20"/>
          <w:lang w:eastAsia="zh-CN"/>
        </w:rPr>
      </w:pPr>
    </w:p>
    <w:p w14:paraId="5054CE9B" w14:textId="77777777" w:rsidR="00E02F5C" w:rsidRPr="00CF551A" w:rsidRDefault="00E02F5C" w:rsidP="008F013C">
      <w:pPr>
        <w:numPr>
          <w:ilvl w:val="0"/>
          <w:numId w:val="11"/>
        </w:numPr>
        <w:tabs>
          <w:tab w:val="left" w:pos="1701"/>
        </w:tabs>
        <w:suppressAutoHyphens/>
        <w:overflowPunct w:val="0"/>
        <w:autoSpaceDE w:val="0"/>
        <w:autoSpaceDN w:val="0"/>
        <w:spacing w:before="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Être déposée du lundi au vendredi de 9 h 00 à 12 h 00 et de 14 h 00 à 17 h 00, contre remise d'un récépissé, dans les locaux de l’</w:t>
      </w:r>
      <w:r w:rsidR="00C06A82" w:rsidRPr="00CF551A">
        <w:rPr>
          <w:rFonts w:ascii="Marianne" w:eastAsia="Times New Roman" w:hAnsi="Marianne" w:cs="Times New Roman"/>
          <w:color w:val="000000"/>
          <w:kern w:val="3"/>
          <w:sz w:val="20"/>
          <w:szCs w:val="20"/>
          <w:lang w:eastAsia="zh-CN"/>
        </w:rPr>
        <w:t>Administration</w:t>
      </w:r>
      <w:r w:rsidRPr="00CF551A">
        <w:rPr>
          <w:rFonts w:ascii="Marianne" w:eastAsia="Times New Roman" w:hAnsi="Marianne" w:cs="Times New Roman"/>
          <w:color w:val="000000"/>
          <w:kern w:val="3"/>
          <w:sz w:val="20"/>
          <w:szCs w:val="20"/>
          <w:lang w:eastAsia="zh-CN"/>
        </w:rPr>
        <w:t xml:space="preserve"> à l'adresse suivante :</w:t>
      </w:r>
    </w:p>
    <w:p w14:paraId="6086F310" w14:textId="77777777" w:rsidR="00E02F5C" w:rsidRPr="00CF551A" w:rsidRDefault="00E02F5C" w:rsidP="00E02F5C">
      <w:pPr>
        <w:tabs>
          <w:tab w:val="left" w:pos="1701"/>
        </w:tabs>
        <w:suppressAutoHyphens/>
        <w:overflowPunct w:val="0"/>
        <w:autoSpaceDE w:val="0"/>
        <w:autoSpaceDN w:val="0"/>
        <w:spacing w:before="0"/>
        <w:ind w:left="360"/>
        <w:textAlignment w:val="baseline"/>
        <w:rPr>
          <w:rFonts w:ascii="Marianne" w:eastAsia="Times New Roman" w:hAnsi="Marianne" w:cs="Times New Roman"/>
          <w:color w:val="000000"/>
          <w:kern w:val="3"/>
          <w:sz w:val="20"/>
          <w:szCs w:val="20"/>
          <w:lang w:eastAsia="zh-CN"/>
        </w:rPr>
      </w:pPr>
    </w:p>
    <w:p w14:paraId="34279616" w14:textId="7C17A71B" w:rsidR="00E02F5C" w:rsidRPr="00CF551A" w:rsidRDefault="00197BB8" w:rsidP="00E02F5C">
      <w:pPr>
        <w:suppressAutoHyphens/>
        <w:overflowPunct w:val="0"/>
        <w:autoSpaceDE w:val="0"/>
        <w:autoSpaceDN w:val="0"/>
        <w:spacing w:before="0"/>
        <w:ind w:left="0"/>
        <w:jc w:val="center"/>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b/>
          <w:bCs/>
          <w:color w:val="000000"/>
          <w:kern w:val="3"/>
          <w:sz w:val="20"/>
          <w:szCs w:val="20"/>
          <w:lang w:eastAsia="zh-CN"/>
        </w:rPr>
        <w:t>Ministère</w:t>
      </w:r>
      <w:r w:rsidR="00E02F5C" w:rsidRPr="00CF551A">
        <w:rPr>
          <w:rFonts w:ascii="Marianne" w:eastAsia="Times New Roman" w:hAnsi="Marianne" w:cs="Times New Roman"/>
          <w:b/>
          <w:bCs/>
          <w:color w:val="000000"/>
          <w:kern w:val="3"/>
          <w:sz w:val="20"/>
          <w:szCs w:val="20"/>
          <w:lang w:eastAsia="zh-CN"/>
        </w:rPr>
        <w:t xml:space="preserve"> de la </w:t>
      </w:r>
      <w:r w:rsidRPr="00CF551A">
        <w:rPr>
          <w:rFonts w:ascii="Marianne" w:eastAsia="Times New Roman" w:hAnsi="Marianne" w:cs="Times New Roman"/>
          <w:b/>
          <w:bCs/>
          <w:color w:val="000000"/>
          <w:kern w:val="3"/>
          <w:sz w:val="20"/>
          <w:szCs w:val="20"/>
          <w:lang w:eastAsia="zh-CN"/>
        </w:rPr>
        <w:t>Justice</w:t>
      </w:r>
      <w:r w:rsidR="00E02F5C" w:rsidRPr="00CF551A">
        <w:rPr>
          <w:rFonts w:ascii="Marianne" w:eastAsia="Times New Roman" w:hAnsi="Marianne" w:cs="Times New Roman"/>
          <w:color w:val="000000"/>
          <w:kern w:val="3"/>
          <w:sz w:val="20"/>
          <w:szCs w:val="20"/>
          <w:lang w:eastAsia="zh-CN"/>
        </w:rPr>
        <w:br/>
        <w:t>SG/</w:t>
      </w:r>
      <w:r w:rsidR="00B46D37" w:rsidRPr="00CF551A">
        <w:rPr>
          <w:rFonts w:ascii="Marianne" w:eastAsia="Times New Roman" w:hAnsi="Marianne" w:cs="Times New Roman"/>
          <w:color w:val="000000"/>
          <w:kern w:val="3"/>
          <w:sz w:val="20"/>
          <w:szCs w:val="20"/>
          <w:lang w:eastAsia="zh-CN"/>
        </w:rPr>
        <w:t>D</w:t>
      </w:r>
      <w:r w:rsidR="00E02F5C" w:rsidRPr="00CF551A">
        <w:rPr>
          <w:rFonts w:ascii="Marianne" w:eastAsia="Times New Roman" w:hAnsi="Marianne" w:cs="Times New Roman"/>
          <w:color w:val="000000"/>
          <w:kern w:val="3"/>
          <w:sz w:val="20"/>
          <w:szCs w:val="20"/>
          <w:lang w:eastAsia="zh-CN"/>
        </w:rPr>
        <w:t>NUM/P2M/BAJ</w:t>
      </w:r>
      <w:r w:rsidR="00E02F5C" w:rsidRPr="00CF551A">
        <w:rPr>
          <w:rFonts w:ascii="Marianne" w:eastAsia="Times New Roman" w:hAnsi="Marianne" w:cs="Times New Roman"/>
          <w:color w:val="000000"/>
          <w:kern w:val="3"/>
          <w:sz w:val="20"/>
          <w:szCs w:val="20"/>
          <w:lang w:eastAsia="zh-CN"/>
        </w:rPr>
        <w:br/>
        <w:t>Immeuble Le Millénaire 2 – 35, rue de la Gare – Paris 19</w:t>
      </w:r>
      <w:r w:rsidR="00E02F5C" w:rsidRPr="00CF551A">
        <w:rPr>
          <w:rFonts w:ascii="Marianne" w:eastAsia="Times New Roman" w:hAnsi="Marianne" w:cs="Times New Roman"/>
          <w:color w:val="000000"/>
          <w:kern w:val="3"/>
          <w:sz w:val="20"/>
          <w:szCs w:val="20"/>
          <w:vertAlign w:val="superscript"/>
          <w:lang w:eastAsia="zh-CN"/>
        </w:rPr>
        <w:t>ème</w:t>
      </w:r>
      <w:r w:rsidR="00E02F5C" w:rsidRPr="00CF551A">
        <w:rPr>
          <w:rFonts w:ascii="Marianne" w:eastAsia="Times New Roman" w:hAnsi="Marianne" w:cs="Times New Roman"/>
          <w:color w:val="000000"/>
          <w:kern w:val="3"/>
          <w:sz w:val="20"/>
          <w:szCs w:val="20"/>
          <w:vertAlign w:val="superscript"/>
          <w:lang w:eastAsia="zh-CN"/>
        </w:rPr>
        <w:br/>
      </w:r>
      <w:r w:rsidR="00E02F5C" w:rsidRPr="00CF551A">
        <w:rPr>
          <w:rFonts w:ascii="Marianne" w:eastAsia="Times New Roman" w:hAnsi="Marianne" w:cs="Times New Roman"/>
          <w:color w:val="000000"/>
          <w:kern w:val="3"/>
          <w:sz w:val="20"/>
          <w:szCs w:val="20"/>
          <w:lang w:eastAsia="zh-CN"/>
        </w:rPr>
        <w:t>Tram 3bis, RER E : station ''Rosa Parks''</w:t>
      </w:r>
    </w:p>
    <w:p w14:paraId="6DB5ABB2"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6D88C678" w14:textId="41B45584" w:rsidR="00E02F5C" w:rsidRPr="00CF551A" w:rsidRDefault="00E02F5C" w:rsidP="0045169A">
      <w:pPr>
        <w:autoSpaceDE w:val="0"/>
        <w:autoSpaceDN w:val="0"/>
        <w:adjustRightInd w:val="0"/>
        <w:spacing w:before="0"/>
        <w:ind w:left="0"/>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La copie de sauvegarde ne peut être ou</w:t>
      </w:r>
      <w:r w:rsidR="006918C9" w:rsidRPr="00CF551A">
        <w:rPr>
          <w:rFonts w:ascii="Marianne" w:eastAsia="Times New Roman" w:hAnsi="Marianne" w:cs="Times New Roman"/>
          <w:color w:val="000000"/>
          <w:kern w:val="3"/>
          <w:sz w:val="20"/>
          <w:szCs w:val="20"/>
          <w:lang w:eastAsia="zh-CN"/>
        </w:rPr>
        <w:t>verte que dans les cas prévus à</w:t>
      </w:r>
      <w:r w:rsidRPr="00CF551A">
        <w:rPr>
          <w:rFonts w:ascii="Marianne" w:eastAsia="Times New Roman" w:hAnsi="Marianne" w:cs="Times New Roman"/>
          <w:color w:val="000000"/>
          <w:kern w:val="3"/>
          <w:sz w:val="20"/>
          <w:szCs w:val="20"/>
          <w:lang w:eastAsia="zh-CN"/>
        </w:rPr>
        <w:t xml:space="preserve"> </w:t>
      </w:r>
      <w:r w:rsidR="006918C9" w:rsidRPr="00CF551A">
        <w:rPr>
          <w:rFonts w:ascii="Marianne" w:eastAsia="Times New Roman" w:hAnsi="Marianne" w:cs="Times New Roman"/>
          <w:color w:val="000000"/>
          <w:kern w:val="3"/>
          <w:sz w:val="20"/>
          <w:szCs w:val="20"/>
          <w:lang w:eastAsia="zh-CN"/>
        </w:rPr>
        <w:t>l'article 7 de l'arrêté du 14 décembre 2009 relatif à la dématérialisation des procédures de passation des marchés publics.</w:t>
      </w:r>
    </w:p>
    <w:p w14:paraId="3E416E56" w14:textId="6F32BAB9" w:rsidR="0081573B" w:rsidRPr="00CF551A" w:rsidRDefault="0081573B" w:rsidP="0045169A">
      <w:pPr>
        <w:autoSpaceDE w:val="0"/>
        <w:autoSpaceDN w:val="0"/>
        <w:adjustRightInd w:val="0"/>
        <w:spacing w:before="0"/>
        <w:ind w:left="0"/>
        <w:rPr>
          <w:rFonts w:ascii="Marianne" w:eastAsia="Times New Roman" w:hAnsi="Marianne" w:cs="Times New Roman"/>
          <w:color w:val="000000"/>
          <w:kern w:val="3"/>
          <w:sz w:val="20"/>
          <w:szCs w:val="20"/>
          <w:lang w:eastAsia="zh-CN"/>
        </w:rPr>
      </w:pPr>
    </w:p>
    <w:p w14:paraId="0832311D" w14:textId="395F0659" w:rsidR="0081573B" w:rsidRPr="00CF551A" w:rsidRDefault="0081573B" w:rsidP="0045169A">
      <w:pPr>
        <w:autoSpaceDE w:val="0"/>
        <w:autoSpaceDN w:val="0"/>
        <w:adjustRightInd w:val="0"/>
        <w:spacing w:before="0"/>
        <w:ind w:left="0"/>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Conformément au décret n°2022-1683 du 28 décembre 2022 et l’arrêté du 14 avril 2023, la copie de sauvegarde peut être transmise également par voie dématérialisée (via une plateforme cloud par exemple).</w:t>
      </w:r>
    </w:p>
    <w:p w14:paraId="0BE4D8F1" w14:textId="77777777" w:rsidR="00DF621D" w:rsidRPr="00CF551A" w:rsidRDefault="00DF621D" w:rsidP="0045169A">
      <w:pPr>
        <w:autoSpaceDE w:val="0"/>
        <w:autoSpaceDN w:val="0"/>
        <w:adjustRightInd w:val="0"/>
        <w:spacing w:before="0"/>
        <w:ind w:left="0"/>
        <w:rPr>
          <w:rFonts w:ascii="Marianne" w:eastAsia="Times New Roman" w:hAnsi="Marianne" w:cs="Times New Roman"/>
          <w:color w:val="000000"/>
          <w:kern w:val="3"/>
          <w:sz w:val="20"/>
          <w:szCs w:val="20"/>
          <w:lang w:eastAsia="zh-CN"/>
        </w:rPr>
      </w:pPr>
    </w:p>
    <w:p w14:paraId="768BEC46" w14:textId="2BF2684A" w:rsidR="00E02F5C" w:rsidRPr="00CF551A" w:rsidRDefault="009607DF" w:rsidP="009607DF">
      <w:pPr>
        <w:pStyle w:val="Titre2"/>
        <w:rPr>
          <w:sz w:val="20"/>
        </w:rPr>
      </w:pPr>
      <w:bookmarkStart w:id="39" w:name="_Toc231397403"/>
      <w:r w:rsidRPr="00CF551A">
        <w:rPr>
          <w:sz w:val="20"/>
        </w:rPr>
        <w:lastRenderedPageBreak/>
        <w:t>V.5</w:t>
      </w:r>
      <w:r w:rsidR="00E02F5C" w:rsidRPr="00CF551A">
        <w:rPr>
          <w:sz w:val="20"/>
        </w:rPr>
        <w:t xml:space="preserve">. </w:t>
      </w:r>
      <w:r w:rsidR="00E02F5C" w:rsidRPr="00CF551A">
        <w:rPr>
          <w:sz w:val="20"/>
        </w:rPr>
        <w:tab/>
      </w:r>
      <w:r w:rsidRPr="00CF551A">
        <w:rPr>
          <w:sz w:val="20"/>
        </w:rPr>
        <w:t>Précisions relative</w:t>
      </w:r>
      <w:r w:rsidR="00DF621D" w:rsidRPr="00CF551A">
        <w:rPr>
          <w:sz w:val="20"/>
        </w:rPr>
        <w:t>s</w:t>
      </w:r>
      <w:r w:rsidRPr="00CF551A">
        <w:rPr>
          <w:sz w:val="20"/>
        </w:rPr>
        <w:t xml:space="preserve"> à l’égalité professionnelle femmes et hommes</w:t>
      </w:r>
      <w:bookmarkEnd w:id="39"/>
    </w:p>
    <w:p w14:paraId="736CC478" w14:textId="5ABF01FE" w:rsidR="00951F1C" w:rsidRPr="00CF551A" w:rsidRDefault="00951F1C" w:rsidP="0045169A">
      <w:pPr>
        <w:autoSpaceDE w:val="0"/>
        <w:autoSpaceDN w:val="0"/>
        <w:adjustRightInd w:val="0"/>
        <w:spacing w:before="0"/>
        <w:ind w:left="0"/>
        <w:rPr>
          <w:rFonts w:ascii="Marianne" w:eastAsia="Times New Roman" w:hAnsi="Marianne" w:cs="Times New Roman"/>
          <w:color w:val="000000"/>
          <w:kern w:val="3"/>
          <w:sz w:val="20"/>
          <w:szCs w:val="20"/>
          <w:lang w:eastAsia="zh-CN"/>
        </w:rPr>
      </w:pPr>
    </w:p>
    <w:p w14:paraId="782D997F" w14:textId="77777777" w:rsidR="001872AD" w:rsidRPr="00CF551A" w:rsidRDefault="001872AD" w:rsidP="001872AD">
      <w:pPr>
        <w:autoSpaceDE w:val="0"/>
        <w:autoSpaceDN w:val="0"/>
        <w:adjustRightInd w:val="0"/>
        <w:ind w:left="0"/>
        <w:rPr>
          <w:rFonts w:ascii="Marianne" w:hAnsi="Marianne" w:cstheme="minorHAnsi"/>
          <w:sz w:val="20"/>
          <w:szCs w:val="20"/>
        </w:rPr>
      </w:pPr>
      <w:r w:rsidRPr="00CF551A">
        <w:rPr>
          <w:rFonts w:ascii="Marianne" w:hAnsi="Marianne" w:cstheme="minorHAnsi"/>
          <w:sz w:val="20"/>
          <w:szCs w:val="20"/>
        </w:rPr>
        <w:t>Le ministère de la Justice est engagé dans une démarche de promotion de la diversité et de l’égalité professionnelle entre les femmes et les hommes. A ce titre, il est attentif dans le choix de ses contractants comme dans la réalisation des prestations, au respect des dispositions législatives et réglementaires en la matière.</w:t>
      </w:r>
    </w:p>
    <w:p w14:paraId="08669267" w14:textId="77777777" w:rsidR="001872AD" w:rsidRPr="00CF551A" w:rsidRDefault="001872AD" w:rsidP="001872AD">
      <w:pPr>
        <w:autoSpaceDE w:val="0"/>
        <w:autoSpaceDN w:val="0"/>
        <w:adjustRightInd w:val="0"/>
        <w:ind w:left="0"/>
        <w:rPr>
          <w:rFonts w:ascii="Marianne" w:hAnsi="Marianne" w:cstheme="minorHAnsi"/>
          <w:sz w:val="20"/>
          <w:szCs w:val="20"/>
        </w:rPr>
      </w:pPr>
      <w:r w:rsidRPr="00CF551A">
        <w:rPr>
          <w:rFonts w:ascii="Marianne" w:hAnsi="Marianne" w:cstheme="minorHAnsi"/>
          <w:sz w:val="20"/>
          <w:szCs w:val="20"/>
        </w:rPr>
        <w:t xml:space="preserve">En application de l’article L.2112-2 du code de la commande publique, le titulaire doit s'engager, au titre de l'exécution du marché, dans une démarche d’amélioration continue de la qualité de ses pratiques sociales en matière de prévention des discriminations, ainsi que de promotion de l'égalité des chances et de la diversité, notamment l’égalité entre les femmes et les hommes (éga-conditionnalité). </w:t>
      </w:r>
    </w:p>
    <w:p w14:paraId="620B373B" w14:textId="51C08062" w:rsidR="001872AD" w:rsidRPr="00CF551A" w:rsidRDefault="001872AD" w:rsidP="001872AD">
      <w:pPr>
        <w:autoSpaceDE w:val="0"/>
        <w:autoSpaceDN w:val="0"/>
        <w:adjustRightInd w:val="0"/>
        <w:ind w:left="0"/>
        <w:rPr>
          <w:rFonts w:ascii="Marianne" w:hAnsi="Marianne" w:cstheme="minorHAnsi"/>
          <w:sz w:val="20"/>
          <w:szCs w:val="20"/>
        </w:rPr>
      </w:pPr>
      <w:r w:rsidRPr="00CF551A">
        <w:rPr>
          <w:rFonts w:ascii="Marianne" w:hAnsi="Marianne" w:cstheme="minorHAnsi"/>
          <w:sz w:val="20"/>
          <w:szCs w:val="20"/>
        </w:rPr>
        <w:t>La promotion de la diversité s'entend comme l'ensemble des moyens permettant de garantir l'égalité réelle de traitement entre tous les individus dans le domaine de l'emploi, indépendamment de leurs différences. Elle regroupe des actions de lutte contre les discriminations et de promotion de l'égalité des chances.</w:t>
      </w:r>
    </w:p>
    <w:p w14:paraId="2FE31672" w14:textId="77777777" w:rsidR="00FF4892" w:rsidRDefault="001872AD" w:rsidP="001872AD">
      <w:pPr>
        <w:autoSpaceDE w:val="0"/>
        <w:autoSpaceDN w:val="0"/>
        <w:adjustRightInd w:val="0"/>
        <w:ind w:left="0"/>
        <w:rPr>
          <w:rFonts w:ascii="Marianne" w:hAnsi="Marianne" w:cstheme="minorHAnsi"/>
          <w:sz w:val="20"/>
          <w:szCs w:val="20"/>
        </w:rPr>
      </w:pPr>
      <w:r w:rsidRPr="00CF551A">
        <w:rPr>
          <w:rFonts w:ascii="Marianne" w:hAnsi="Marianne" w:cstheme="minorHAnsi"/>
          <w:sz w:val="20"/>
          <w:szCs w:val="20"/>
        </w:rPr>
        <w:t xml:space="preserve">La prise en compte de l’égalité femmes-hommes doit être limitée aux prestations qui font l’objet du marché et aux moyens humains affectés à l’exécution des prestations dudit contrat. </w:t>
      </w:r>
    </w:p>
    <w:p w14:paraId="6981CDDB" w14:textId="77777777" w:rsidR="00FF4892" w:rsidRPr="008015D5" w:rsidRDefault="00FF4892" w:rsidP="001872AD">
      <w:pPr>
        <w:autoSpaceDE w:val="0"/>
        <w:autoSpaceDN w:val="0"/>
        <w:adjustRightInd w:val="0"/>
        <w:ind w:left="0"/>
        <w:rPr>
          <w:rFonts w:ascii="Marianne" w:hAnsi="Marianne" w:cstheme="minorHAnsi"/>
          <w:sz w:val="20"/>
          <w:szCs w:val="20"/>
        </w:rPr>
      </w:pPr>
      <w:r w:rsidRPr="008015D5">
        <w:rPr>
          <w:rFonts w:ascii="Marianne" w:hAnsi="Marianne" w:cstheme="minorHAnsi"/>
          <w:sz w:val="20"/>
          <w:szCs w:val="20"/>
        </w:rPr>
        <w:t>Ainsi, le titulaire s’engage à renseigner le questionnaire disponible via l’URL ci-dessous, dans les 15 jours suivant la date de notification du marché. Il devra également compléter le questionnaire 2 mois avant la date de fin du marché.</w:t>
      </w:r>
    </w:p>
    <w:p w14:paraId="4B9A1AD3" w14:textId="77777777" w:rsidR="00A23B2D" w:rsidRPr="00CF551A" w:rsidRDefault="006A7704" w:rsidP="00A23B2D">
      <w:pPr>
        <w:ind w:left="0"/>
        <w:rPr>
          <w:rFonts w:ascii="Marianne" w:eastAsiaTheme="minorHAnsi" w:hAnsi="Marianne" w:cs="Calibri"/>
          <w:sz w:val="20"/>
          <w:szCs w:val="20"/>
        </w:rPr>
      </w:pPr>
      <w:hyperlink r:id="rId21" w:history="1">
        <w:r w:rsidR="00A23B2D" w:rsidRPr="00CF551A">
          <w:rPr>
            <w:rStyle w:val="Lienhypertexte"/>
            <w:rFonts w:ascii="Marianne" w:hAnsi="Marianne"/>
            <w:sz w:val="20"/>
            <w:szCs w:val="20"/>
          </w:rPr>
          <w:t>https://s1.sphinxonline.net/surveyserver/s/ENQUETES-JUSTICE/Diversite_Discriminations_Egalite_2021/questionnaire.htm</w:t>
        </w:r>
      </w:hyperlink>
    </w:p>
    <w:p w14:paraId="7F5A400D" w14:textId="0B5D13BC" w:rsidR="001872AD" w:rsidRPr="00CF551A" w:rsidRDefault="001872AD" w:rsidP="001872AD">
      <w:pPr>
        <w:autoSpaceDE w:val="0"/>
        <w:autoSpaceDN w:val="0"/>
        <w:adjustRightInd w:val="0"/>
        <w:ind w:left="0"/>
        <w:rPr>
          <w:rFonts w:ascii="Marianne" w:hAnsi="Marianne" w:cstheme="minorHAnsi"/>
          <w:sz w:val="20"/>
          <w:szCs w:val="20"/>
        </w:rPr>
      </w:pPr>
      <w:r w:rsidRPr="00CF551A">
        <w:rPr>
          <w:rFonts w:ascii="Marianne" w:hAnsi="Marianne" w:cstheme="minorHAnsi"/>
          <w:sz w:val="20"/>
          <w:szCs w:val="20"/>
        </w:rPr>
        <w:t>.</w:t>
      </w:r>
    </w:p>
    <w:p w14:paraId="3332DEB5" w14:textId="77777777" w:rsidR="00E02F5C" w:rsidRPr="00CF551A" w:rsidRDefault="00E02F5C" w:rsidP="00E02F5C">
      <w:pPr>
        <w:suppressAutoHyphens/>
        <w:ind w:left="0"/>
        <w:rPr>
          <w:rFonts w:ascii="Marianne" w:hAnsi="Marianne"/>
          <w:sz w:val="20"/>
          <w:szCs w:val="20"/>
        </w:rPr>
      </w:pPr>
    </w:p>
    <w:p w14:paraId="666577FD" w14:textId="262B7490" w:rsidR="00E02F5C" w:rsidRPr="00CF551A" w:rsidRDefault="009607DF" w:rsidP="009607DF">
      <w:pPr>
        <w:pStyle w:val="Titre2"/>
        <w:rPr>
          <w:sz w:val="20"/>
        </w:rPr>
      </w:pPr>
      <w:bookmarkStart w:id="40" w:name="_Toc231397404"/>
      <w:r w:rsidRPr="00CF551A">
        <w:rPr>
          <w:sz w:val="20"/>
        </w:rPr>
        <w:t>V.6</w:t>
      </w:r>
      <w:r w:rsidR="00E02F5C" w:rsidRPr="00CF551A">
        <w:rPr>
          <w:sz w:val="20"/>
        </w:rPr>
        <w:t xml:space="preserve">. </w:t>
      </w:r>
      <w:r w:rsidR="00E02F5C" w:rsidRPr="00CF551A">
        <w:rPr>
          <w:sz w:val="20"/>
        </w:rPr>
        <w:tab/>
      </w:r>
      <w:r w:rsidRPr="00CF551A">
        <w:rPr>
          <w:sz w:val="20"/>
        </w:rPr>
        <w:t>Langue française</w:t>
      </w:r>
      <w:bookmarkEnd w:id="40"/>
    </w:p>
    <w:p w14:paraId="49EB6219"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661F3877" w14:textId="4A49C43C"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L’intégralité des pièces adressées dans le cadre de la présente procédure est rédigée e</w:t>
      </w:r>
      <w:r w:rsidR="004C1708" w:rsidRPr="00CF551A">
        <w:rPr>
          <w:rFonts w:ascii="Marianne" w:eastAsia="Times New Roman" w:hAnsi="Marianne" w:cs="Times New Roman"/>
          <w:color w:val="000000"/>
          <w:kern w:val="3"/>
          <w:sz w:val="20"/>
          <w:szCs w:val="20"/>
          <w:lang w:eastAsia="zh-CN"/>
        </w:rPr>
        <w:t xml:space="preserve">n français. Si un </w:t>
      </w:r>
      <w:r w:rsidR="003B44A4" w:rsidRPr="00CF551A">
        <w:rPr>
          <w:rFonts w:ascii="Marianne" w:eastAsia="Times New Roman" w:hAnsi="Marianne" w:cs="Times New Roman"/>
          <w:color w:val="000000"/>
          <w:kern w:val="3"/>
          <w:sz w:val="20"/>
          <w:szCs w:val="20"/>
          <w:lang w:eastAsia="zh-CN"/>
        </w:rPr>
        <w:t>document</w:t>
      </w:r>
      <w:r w:rsidRPr="00CF551A">
        <w:rPr>
          <w:rFonts w:ascii="Marianne" w:eastAsia="Times New Roman" w:hAnsi="Marianne" w:cs="Times New Roman"/>
          <w:color w:val="000000"/>
          <w:kern w:val="3"/>
          <w:sz w:val="20"/>
          <w:szCs w:val="20"/>
          <w:lang w:eastAsia="zh-CN"/>
        </w:rPr>
        <w:t xml:space="preserve"> n'est pas rédigé dans cette langue, il s'accompagne impérativement d'une traduction en français certifiée conforme à l'original par un traducteur assermenté. </w:t>
      </w:r>
    </w:p>
    <w:p w14:paraId="56C60FD6" w14:textId="77777777"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075A6015" w14:textId="409A0B5D" w:rsidR="00E02F5C" w:rsidRPr="00CF551A" w:rsidRDefault="00E02F5C"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t>Tous les documents non traduits sont considérés comme inexistants.</w:t>
      </w:r>
    </w:p>
    <w:p w14:paraId="70B2D43C" w14:textId="1784FFC1" w:rsidR="00686703" w:rsidRPr="00CF551A" w:rsidRDefault="00686703"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64544FA0" w14:textId="3E969DB7" w:rsidR="00431515" w:rsidRPr="00CF551A" w:rsidRDefault="00431515">
      <w:pPr>
        <w:spacing w:before="0" w:after="200" w:line="276" w:lineRule="auto"/>
        <w:ind w:left="0"/>
        <w:jc w:val="left"/>
        <w:rPr>
          <w:rFonts w:ascii="Marianne" w:eastAsia="Times New Roman" w:hAnsi="Marianne" w:cs="Times New Roman"/>
          <w:color w:val="000000"/>
          <w:kern w:val="3"/>
          <w:sz w:val="20"/>
          <w:szCs w:val="20"/>
          <w:lang w:eastAsia="zh-CN"/>
        </w:rPr>
      </w:pPr>
      <w:r w:rsidRPr="00CF551A">
        <w:rPr>
          <w:rFonts w:ascii="Marianne" w:eastAsia="Times New Roman" w:hAnsi="Marianne" w:cs="Times New Roman"/>
          <w:color w:val="000000"/>
          <w:kern w:val="3"/>
          <w:sz w:val="20"/>
          <w:szCs w:val="20"/>
          <w:lang w:eastAsia="zh-CN"/>
        </w:rPr>
        <w:br w:type="page"/>
      </w:r>
    </w:p>
    <w:p w14:paraId="332D5132" w14:textId="77777777" w:rsidR="00686703" w:rsidRPr="00CF551A" w:rsidRDefault="00686703" w:rsidP="00E02F5C">
      <w:pPr>
        <w:suppressAutoHyphens/>
        <w:overflowPunct w:val="0"/>
        <w:autoSpaceDE w:val="0"/>
        <w:autoSpaceDN w:val="0"/>
        <w:spacing w:before="0"/>
        <w:ind w:left="0"/>
        <w:textAlignment w:val="baseline"/>
        <w:rPr>
          <w:rFonts w:ascii="Marianne" w:eastAsia="Times New Roman" w:hAnsi="Marianne" w:cs="Times New Roman"/>
          <w:color w:val="000000"/>
          <w:kern w:val="3"/>
          <w:sz w:val="20"/>
          <w:szCs w:val="20"/>
          <w:lang w:eastAsia="zh-CN"/>
        </w:rPr>
      </w:pPr>
    </w:p>
    <w:p w14:paraId="16DA4CBA" w14:textId="77777777" w:rsidR="00397363" w:rsidRPr="00CF551A" w:rsidRDefault="006E7E8D" w:rsidP="008A46EC">
      <w:pPr>
        <w:pStyle w:val="Titre2"/>
        <w:rPr>
          <w:color w:val="002060"/>
          <w:sz w:val="20"/>
          <w:lang w:eastAsia="fr-FR"/>
        </w:rPr>
      </w:pPr>
      <w:bookmarkStart w:id="41" w:name="_Toc231397405"/>
      <w:r w:rsidRPr="00CF551A">
        <w:rPr>
          <w:color w:val="002060"/>
          <w:sz w:val="20"/>
          <w:lang w:eastAsia="fr-FR"/>
        </w:rPr>
        <w:t>VI- SELECTION</w:t>
      </w:r>
      <w:r w:rsidR="00397363" w:rsidRPr="00CF551A">
        <w:rPr>
          <w:color w:val="002060"/>
          <w:sz w:val="20"/>
          <w:lang w:eastAsia="fr-FR"/>
        </w:rPr>
        <w:t xml:space="preserve"> DES CANDIDATURES ET DES OFFRES</w:t>
      </w:r>
      <w:bookmarkEnd w:id="41"/>
    </w:p>
    <w:p w14:paraId="4FBE2B13" w14:textId="77777777" w:rsidR="006E7E8D" w:rsidRPr="00CF551A" w:rsidRDefault="006E7E8D" w:rsidP="00E02F5C">
      <w:pPr>
        <w:pStyle w:val="Titredudossier"/>
        <w:spacing w:before="0"/>
        <w:ind w:left="0"/>
        <w:jc w:val="center"/>
        <w:rPr>
          <w:rFonts w:ascii="Marianne" w:hAnsi="Marianne"/>
          <w:sz w:val="20"/>
          <w:szCs w:val="20"/>
        </w:rPr>
      </w:pPr>
    </w:p>
    <w:p w14:paraId="4D8757E3" w14:textId="5987B84F" w:rsidR="00826638" w:rsidRPr="00CF551A" w:rsidRDefault="00826638" w:rsidP="00826638">
      <w:pPr>
        <w:pStyle w:val="Textbody"/>
        <w:suppressAutoHyphens w:val="0"/>
        <w:spacing w:before="0"/>
        <w:rPr>
          <w:rFonts w:ascii="Marianne" w:hAnsi="Marianne"/>
          <w:sz w:val="20"/>
          <w:szCs w:val="20"/>
        </w:rPr>
      </w:pPr>
      <w:r w:rsidRPr="00CF551A">
        <w:rPr>
          <w:rFonts w:ascii="Marianne" w:hAnsi="Marianne"/>
          <w:sz w:val="20"/>
          <w:szCs w:val="20"/>
        </w:rPr>
        <w:t>Conformément</w:t>
      </w:r>
      <w:r w:rsidR="002E1F81" w:rsidRPr="00CF551A">
        <w:rPr>
          <w:rFonts w:ascii="Marianne" w:hAnsi="Marianne"/>
          <w:sz w:val="20"/>
          <w:szCs w:val="20"/>
        </w:rPr>
        <w:t xml:space="preserve"> à l’article R2144-3 du code de la c</w:t>
      </w:r>
      <w:r w:rsidRPr="00CF551A">
        <w:rPr>
          <w:rFonts w:ascii="Marianne" w:hAnsi="Marianne"/>
          <w:sz w:val="20"/>
          <w:szCs w:val="20"/>
        </w:rPr>
        <w:t>ommande publique, l’</w:t>
      </w:r>
      <w:r w:rsidR="00333570" w:rsidRPr="00CF551A">
        <w:rPr>
          <w:rFonts w:ascii="Marianne" w:hAnsi="Marianne"/>
          <w:sz w:val="20"/>
          <w:szCs w:val="20"/>
        </w:rPr>
        <w:t>Administration</w:t>
      </w:r>
      <w:r w:rsidRPr="00CF551A">
        <w:rPr>
          <w:rFonts w:ascii="Marianne" w:hAnsi="Marianne"/>
          <w:sz w:val="20"/>
          <w:szCs w:val="20"/>
        </w:rPr>
        <w:t xml:space="preserve"> peut décider d’examiner les offres avant les candidatures. </w:t>
      </w:r>
    </w:p>
    <w:p w14:paraId="6C26BD19" w14:textId="77777777" w:rsidR="00AE34A1" w:rsidRPr="00CF551A" w:rsidRDefault="00AE34A1" w:rsidP="00826638">
      <w:pPr>
        <w:pStyle w:val="Textbody"/>
        <w:suppressAutoHyphens w:val="0"/>
        <w:spacing w:before="0"/>
        <w:rPr>
          <w:rFonts w:ascii="Marianne" w:hAnsi="Marianne"/>
          <w:sz w:val="20"/>
          <w:szCs w:val="20"/>
        </w:rPr>
      </w:pPr>
    </w:p>
    <w:p w14:paraId="5C436D17" w14:textId="238C137E" w:rsidR="00826638" w:rsidRPr="00CF551A" w:rsidRDefault="00826638" w:rsidP="00826638">
      <w:pPr>
        <w:pStyle w:val="Textbody"/>
        <w:suppressAutoHyphens w:val="0"/>
        <w:spacing w:before="0"/>
        <w:rPr>
          <w:rFonts w:ascii="Marianne" w:hAnsi="Marianne"/>
          <w:sz w:val="20"/>
          <w:szCs w:val="20"/>
        </w:rPr>
      </w:pPr>
      <w:r w:rsidRPr="00CF551A">
        <w:rPr>
          <w:rFonts w:ascii="Marianne" w:hAnsi="Marianne"/>
          <w:sz w:val="20"/>
          <w:szCs w:val="20"/>
        </w:rPr>
        <w:t>Confo</w:t>
      </w:r>
      <w:r w:rsidR="002E1F81" w:rsidRPr="00CF551A">
        <w:rPr>
          <w:rFonts w:ascii="Marianne" w:hAnsi="Marianne"/>
          <w:sz w:val="20"/>
          <w:szCs w:val="20"/>
        </w:rPr>
        <w:t>rmément à l’article R2144-2 du c</w:t>
      </w:r>
      <w:r w:rsidRPr="00CF551A">
        <w:rPr>
          <w:rFonts w:ascii="Marianne" w:hAnsi="Marianne"/>
          <w:sz w:val="20"/>
          <w:szCs w:val="20"/>
        </w:rPr>
        <w:t>ode de l</w:t>
      </w:r>
      <w:r w:rsidR="002E1F81" w:rsidRPr="00CF551A">
        <w:rPr>
          <w:rFonts w:ascii="Marianne" w:hAnsi="Marianne"/>
          <w:sz w:val="20"/>
          <w:szCs w:val="20"/>
        </w:rPr>
        <w:t>a c</w:t>
      </w:r>
      <w:r w:rsidRPr="00CF551A">
        <w:rPr>
          <w:rFonts w:ascii="Marianne" w:hAnsi="Marianne"/>
          <w:sz w:val="20"/>
          <w:szCs w:val="20"/>
        </w:rPr>
        <w:t xml:space="preserve">ommande publique, le </w:t>
      </w:r>
      <w:r w:rsidR="00C77E66" w:rsidRPr="00CF551A">
        <w:rPr>
          <w:rFonts w:ascii="Marianne" w:hAnsi="Marianne"/>
          <w:sz w:val="20"/>
          <w:szCs w:val="20"/>
        </w:rPr>
        <w:t>m</w:t>
      </w:r>
      <w:r w:rsidR="00197BB8" w:rsidRPr="00CF551A">
        <w:rPr>
          <w:rFonts w:ascii="Marianne" w:hAnsi="Marianne"/>
          <w:sz w:val="20"/>
          <w:szCs w:val="20"/>
        </w:rPr>
        <w:t>inistère</w:t>
      </w:r>
      <w:r w:rsidRPr="00CF551A">
        <w:rPr>
          <w:rFonts w:ascii="Marianne" w:hAnsi="Marianne"/>
          <w:sz w:val="20"/>
          <w:szCs w:val="20"/>
        </w:rPr>
        <w:t xml:space="preserve"> de la </w:t>
      </w:r>
      <w:r w:rsidR="00197BB8" w:rsidRPr="00CF551A">
        <w:rPr>
          <w:rFonts w:ascii="Marianne" w:hAnsi="Marianne"/>
          <w:sz w:val="20"/>
          <w:szCs w:val="20"/>
        </w:rPr>
        <w:t>Justice</w:t>
      </w:r>
      <w:r w:rsidRPr="00CF551A">
        <w:rPr>
          <w:rFonts w:ascii="Marianne" w:hAnsi="Marianne"/>
          <w:sz w:val="20"/>
          <w:szCs w:val="20"/>
        </w:rPr>
        <w:t xml:space="preserve"> se réserve la possibilité de demander aux candidats concernés de compléter leur dossier de candidature. Les modalités seront indiquées dans le courrier de demande. </w:t>
      </w:r>
    </w:p>
    <w:p w14:paraId="21BCEC17" w14:textId="77777777" w:rsidR="00826638" w:rsidRPr="00CF551A" w:rsidRDefault="00826638" w:rsidP="00826638">
      <w:pPr>
        <w:pStyle w:val="Textbody"/>
        <w:suppressAutoHyphens w:val="0"/>
        <w:spacing w:before="0"/>
        <w:rPr>
          <w:rFonts w:ascii="Marianne" w:hAnsi="Marianne"/>
          <w:sz w:val="20"/>
          <w:szCs w:val="20"/>
        </w:rPr>
      </w:pPr>
    </w:p>
    <w:p w14:paraId="67B9F4F0" w14:textId="21EA46FC" w:rsidR="00826638" w:rsidRPr="00CF551A" w:rsidRDefault="00826638" w:rsidP="00826638">
      <w:pPr>
        <w:pStyle w:val="Textbody"/>
        <w:suppressAutoHyphens w:val="0"/>
        <w:spacing w:before="0"/>
        <w:rPr>
          <w:rFonts w:ascii="Marianne" w:hAnsi="Marianne"/>
          <w:sz w:val="20"/>
          <w:szCs w:val="20"/>
        </w:rPr>
      </w:pPr>
      <w:r w:rsidRPr="00CF551A">
        <w:rPr>
          <w:rFonts w:ascii="Marianne" w:hAnsi="Marianne"/>
          <w:sz w:val="20"/>
          <w:szCs w:val="20"/>
        </w:rPr>
        <w:t>Confo</w:t>
      </w:r>
      <w:r w:rsidR="002E1F81" w:rsidRPr="00CF551A">
        <w:rPr>
          <w:rFonts w:ascii="Marianne" w:hAnsi="Marianne"/>
          <w:sz w:val="20"/>
          <w:szCs w:val="20"/>
        </w:rPr>
        <w:t xml:space="preserve">rmément à l’article R2152-2 du </w:t>
      </w:r>
      <w:r w:rsidR="0093560F" w:rsidRPr="00CF551A">
        <w:rPr>
          <w:rFonts w:ascii="Marianne" w:hAnsi="Marianne"/>
          <w:sz w:val="20"/>
          <w:szCs w:val="20"/>
        </w:rPr>
        <w:t>c</w:t>
      </w:r>
      <w:r w:rsidRPr="00CF551A">
        <w:rPr>
          <w:rFonts w:ascii="Marianne" w:hAnsi="Marianne"/>
          <w:sz w:val="20"/>
          <w:szCs w:val="20"/>
        </w:rPr>
        <w:t xml:space="preserve">ode de la commande publique, le </w:t>
      </w:r>
      <w:r w:rsidR="00C77E66" w:rsidRPr="00CF551A">
        <w:rPr>
          <w:rFonts w:ascii="Marianne" w:hAnsi="Marianne"/>
          <w:sz w:val="20"/>
          <w:szCs w:val="20"/>
        </w:rPr>
        <w:t>m</w:t>
      </w:r>
      <w:r w:rsidR="00197BB8" w:rsidRPr="00CF551A">
        <w:rPr>
          <w:rFonts w:ascii="Marianne" w:hAnsi="Marianne"/>
          <w:sz w:val="20"/>
          <w:szCs w:val="20"/>
        </w:rPr>
        <w:t>inistère</w:t>
      </w:r>
      <w:r w:rsidRPr="00CF551A">
        <w:rPr>
          <w:rFonts w:ascii="Marianne" w:hAnsi="Marianne"/>
          <w:sz w:val="20"/>
          <w:szCs w:val="20"/>
        </w:rPr>
        <w:t xml:space="preserve"> de la </w:t>
      </w:r>
      <w:r w:rsidR="00197BB8" w:rsidRPr="00CF551A">
        <w:rPr>
          <w:rFonts w:ascii="Marianne" w:hAnsi="Marianne"/>
          <w:sz w:val="20"/>
          <w:szCs w:val="20"/>
        </w:rPr>
        <w:t>Justice</w:t>
      </w:r>
      <w:r w:rsidRPr="00CF551A">
        <w:rPr>
          <w:rFonts w:ascii="Marianne" w:hAnsi="Marianne"/>
          <w:sz w:val="20"/>
          <w:szCs w:val="20"/>
        </w:rPr>
        <w:t xml:space="preserve"> se réserve la possibilité de demander la régularisation des offres irrégulières. Les modalités seront indiquées dans le courrier de demande de régularisation. La régularisation des offres irrégulières ne peut avoir pour effet de modifier les caractéristiques substantielles des offres.</w:t>
      </w:r>
    </w:p>
    <w:p w14:paraId="63F67912" w14:textId="77777777" w:rsidR="00397363" w:rsidRPr="00CF551A" w:rsidRDefault="00397363" w:rsidP="00702496">
      <w:pPr>
        <w:pStyle w:val="Titredudossier"/>
        <w:spacing w:before="0"/>
        <w:ind w:left="0"/>
        <w:jc w:val="left"/>
        <w:rPr>
          <w:rFonts w:ascii="Marianne" w:hAnsi="Marianne"/>
          <w:sz w:val="20"/>
          <w:szCs w:val="20"/>
        </w:rPr>
      </w:pPr>
    </w:p>
    <w:p w14:paraId="018F983C" w14:textId="19047D9B" w:rsidR="00397363" w:rsidRPr="00CF551A" w:rsidRDefault="00397363" w:rsidP="008A46EC">
      <w:pPr>
        <w:pStyle w:val="Titre2"/>
        <w:rPr>
          <w:sz w:val="20"/>
        </w:rPr>
      </w:pPr>
      <w:bookmarkStart w:id="42" w:name="_Toc231397406"/>
      <w:r w:rsidRPr="00CF551A">
        <w:rPr>
          <w:sz w:val="20"/>
        </w:rPr>
        <w:t xml:space="preserve">VI.1. </w:t>
      </w:r>
      <w:r w:rsidRPr="00CF551A">
        <w:rPr>
          <w:sz w:val="20"/>
        </w:rPr>
        <w:tab/>
        <w:t>O</w:t>
      </w:r>
      <w:r w:rsidR="0069019E" w:rsidRPr="00CF551A">
        <w:rPr>
          <w:sz w:val="20"/>
        </w:rPr>
        <w:t xml:space="preserve">uvertures et </w:t>
      </w:r>
      <w:r w:rsidR="00363F47" w:rsidRPr="00CF551A">
        <w:rPr>
          <w:sz w:val="20"/>
        </w:rPr>
        <w:t xml:space="preserve">analyse </w:t>
      </w:r>
      <w:r w:rsidR="0069019E" w:rsidRPr="00CF551A">
        <w:rPr>
          <w:sz w:val="20"/>
        </w:rPr>
        <w:t>des candidatures</w:t>
      </w:r>
      <w:bookmarkEnd w:id="42"/>
      <w:r w:rsidR="0069019E" w:rsidRPr="00CF551A">
        <w:rPr>
          <w:sz w:val="20"/>
        </w:rPr>
        <w:t xml:space="preserve"> </w:t>
      </w:r>
    </w:p>
    <w:p w14:paraId="7CCFF076" w14:textId="77777777" w:rsidR="00686E63" w:rsidRPr="00CF551A" w:rsidRDefault="00686E63" w:rsidP="00DE79FD">
      <w:pPr>
        <w:pStyle w:val="Infosecondaire"/>
        <w:rPr>
          <w:sz w:val="20"/>
          <w:szCs w:val="20"/>
        </w:rPr>
      </w:pPr>
    </w:p>
    <w:p w14:paraId="5048E7B0" w14:textId="77777777" w:rsidR="00826638" w:rsidRPr="00CF551A" w:rsidRDefault="00826638" w:rsidP="0045169A">
      <w:pPr>
        <w:autoSpaceDE w:val="0"/>
        <w:autoSpaceDN w:val="0"/>
        <w:adjustRightInd w:val="0"/>
        <w:spacing w:before="0"/>
        <w:ind w:left="0"/>
        <w:rPr>
          <w:rFonts w:ascii="Marianne" w:eastAsia="Times New Roman" w:hAnsi="Marianne" w:cs="Times New Roman"/>
          <w:color w:val="000000" w:themeColor="text1"/>
          <w:kern w:val="3"/>
          <w:sz w:val="20"/>
          <w:szCs w:val="20"/>
          <w:lang w:eastAsia="zh-CN"/>
        </w:rPr>
      </w:pPr>
      <w:r w:rsidRPr="00CF551A">
        <w:rPr>
          <w:rFonts w:ascii="Marianne" w:eastAsia="Times New Roman" w:hAnsi="Marianne" w:cs="Times New Roman"/>
          <w:kern w:val="3"/>
          <w:sz w:val="20"/>
          <w:szCs w:val="20"/>
          <w:lang w:eastAsia="zh-CN"/>
        </w:rPr>
        <w:t>Au vu des éléments produits au titre de la candidature, les candidats qui ne peuvent soumissionner à un marché en application des dispositions des ar</w:t>
      </w:r>
      <w:r w:rsidR="00A6618B" w:rsidRPr="00CF551A">
        <w:rPr>
          <w:rFonts w:ascii="Marianne" w:eastAsia="Times New Roman" w:hAnsi="Marianne" w:cs="Times New Roman"/>
          <w:kern w:val="3"/>
          <w:sz w:val="20"/>
          <w:szCs w:val="20"/>
          <w:lang w:eastAsia="zh-CN"/>
        </w:rPr>
        <w:t xml:space="preserve">ticles </w:t>
      </w:r>
      <w:r w:rsidR="00A6618B" w:rsidRPr="00CF551A">
        <w:rPr>
          <w:rFonts w:ascii="Marianne" w:eastAsia="Times New Roman" w:hAnsi="Marianne" w:cs="Times New Roman"/>
          <w:color w:val="000000" w:themeColor="text1"/>
          <w:kern w:val="3"/>
          <w:sz w:val="20"/>
          <w:szCs w:val="20"/>
          <w:lang w:eastAsia="zh-CN"/>
        </w:rPr>
        <w:t>L2141-1 à L</w:t>
      </w:r>
      <w:r w:rsidR="002E1F81" w:rsidRPr="00CF551A">
        <w:rPr>
          <w:rFonts w:ascii="Marianne" w:eastAsia="Times New Roman" w:hAnsi="Marianne" w:cs="Times New Roman"/>
          <w:color w:val="000000" w:themeColor="text1"/>
          <w:kern w:val="3"/>
          <w:sz w:val="20"/>
          <w:szCs w:val="20"/>
          <w:lang w:eastAsia="zh-CN"/>
        </w:rPr>
        <w:t>2141-5 du code de la c</w:t>
      </w:r>
      <w:r w:rsidRPr="00CF551A">
        <w:rPr>
          <w:rFonts w:ascii="Marianne" w:eastAsia="Times New Roman" w:hAnsi="Marianne" w:cs="Times New Roman"/>
          <w:color w:val="000000" w:themeColor="text1"/>
          <w:kern w:val="3"/>
          <w:sz w:val="20"/>
          <w:szCs w:val="20"/>
          <w:lang w:eastAsia="zh-CN"/>
        </w:rPr>
        <w:t xml:space="preserve">ommande publique seront éliminés. </w:t>
      </w:r>
    </w:p>
    <w:p w14:paraId="5E842626" w14:textId="77777777" w:rsidR="005E45EF" w:rsidRPr="00CF551A" w:rsidRDefault="005E45EF" w:rsidP="00DE79FD">
      <w:pPr>
        <w:pStyle w:val="Infosecondaire"/>
        <w:rPr>
          <w:sz w:val="20"/>
          <w:szCs w:val="20"/>
          <w:lang w:eastAsia="zh-CN"/>
        </w:rPr>
      </w:pPr>
    </w:p>
    <w:p w14:paraId="17ED23E1" w14:textId="44BA885E" w:rsidR="00397363" w:rsidRPr="00CF551A" w:rsidRDefault="00826638" w:rsidP="00DE79FD">
      <w:pPr>
        <w:pStyle w:val="Infosecondaire"/>
        <w:rPr>
          <w:rFonts w:eastAsia="Times New Roman" w:cs="Times New Roman"/>
          <w:b w:val="0"/>
          <w:bCs w:val="0"/>
          <w:color w:val="000000" w:themeColor="text1"/>
          <w:spacing w:val="0"/>
          <w:kern w:val="3"/>
          <w:sz w:val="20"/>
          <w:szCs w:val="20"/>
          <w:lang w:eastAsia="zh-CN" w:bidi="ar-SA"/>
        </w:rPr>
      </w:pPr>
      <w:r w:rsidRPr="00CF551A">
        <w:rPr>
          <w:rFonts w:eastAsia="Times New Roman" w:cs="Times New Roman"/>
          <w:b w:val="0"/>
          <w:bCs w:val="0"/>
          <w:color w:val="000000" w:themeColor="text1"/>
          <w:spacing w:val="0"/>
          <w:kern w:val="3"/>
          <w:sz w:val="20"/>
          <w:szCs w:val="20"/>
          <w:lang w:eastAsia="zh-CN" w:bidi="ar-SA"/>
        </w:rPr>
        <w:t>Conformément aux article</w:t>
      </w:r>
      <w:r w:rsidR="00A6618B" w:rsidRPr="00CF551A">
        <w:rPr>
          <w:rFonts w:eastAsia="Times New Roman" w:cs="Times New Roman"/>
          <w:b w:val="0"/>
          <w:bCs w:val="0"/>
          <w:color w:val="000000" w:themeColor="text1"/>
          <w:spacing w:val="0"/>
          <w:kern w:val="3"/>
          <w:sz w:val="20"/>
          <w:szCs w:val="20"/>
          <w:lang w:eastAsia="zh-CN" w:bidi="ar-SA"/>
        </w:rPr>
        <w:t>s L</w:t>
      </w:r>
      <w:r w:rsidR="002E1F81" w:rsidRPr="00CF551A">
        <w:rPr>
          <w:rFonts w:eastAsia="Times New Roman" w:cs="Times New Roman"/>
          <w:b w:val="0"/>
          <w:bCs w:val="0"/>
          <w:color w:val="000000" w:themeColor="text1"/>
          <w:spacing w:val="0"/>
          <w:kern w:val="3"/>
          <w:sz w:val="20"/>
          <w:szCs w:val="20"/>
          <w:lang w:eastAsia="zh-CN" w:bidi="ar-SA"/>
        </w:rPr>
        <w:t>2</w:t>
      </w:r>
      <w:r w:rsidR="00507F13" w:rsidRPr="00CF551A">
        <w:rPr>
          <w:rFonts w:eastAsia="Times New Roman" w:cs="Times New Roman"/>
          <w:b w:val="0"/>
          <w:bCs w:val="0"/>
          <w:color w:val="000000" w:themeColor="text1"/>
          <w:spacing w:val="0"/>
          <w:kern w:val="3"/>
          <w:sz w:val="20"/>
          <w:szCs w:val="20"/>
          <w:lang w:eastAsia="zh-CN" w:bidi="ar-SA"/>
        </w:rPr>
        <w:t>1</w:t>
      </w:r>
      <w:r w:rsidR="002E1F81" w:rsidRPr="00CF551A">
        <w:rPr>
          <w:rFonts w:eastAsia="Times New Roman" w:cs="Times New Roman"/>
          <w:b w:val="0"/>
          <w:bCs w:val="0"/>
          <w:color w:val="000000" w:themeColor="text1"/>
          <w:spacing w:val="0"/>
          <w:kern w:val="3"/>
          <w:sz w:val="20"/>
          <w:szCs w:val="20"/>
          <w:lang w:eastAsia="zh-CN" w:bidi="ar-SA"/>
        </w:rPr>
        <w:t>42-1, et R2144-1 à 7 du code de la c</w:t>
      </w:r>
      <w:r w:rsidRPr="00CF551A">
        <w:rPr>
          <w:rFonts w:eastAsia="Times New Roman" w:cs="Times New Roman"/>
          <w:b w:val="0"/>
          <w:bCs w:val="0"/>
          <w:color w:val="000000" w:themeColor="text1"/>
          <w:spacing w:val="0"/>
          <w:kern w:val="3"/>
          <w:sz w:val="20"/>
          <w:szCs w:val="20"/>
          <w:lang w:eastAsia="zh-CN" w:bidi="ar-SA"/>
        </w:rPr>
        <w:t>ommande publique, le pouvoir adjudicateur examinera l’aptitude des candidats à exercer l’activité professionnelle, et évaluera leurs capacités économiques et financières, techniques et professionnelles.</w:t>
      </w:r>
    </w:p>
    <w:p w14:paraId="7F863983" w14:textId="77777777" w:rsidR="00826638" w:rsidRPr="00CF551A" w:rsidRDefault="00826638" w:rsidP="00DE79FD">
      <w:pPr>
        <w:pStyle w:val="Infosecondaire"/>
        <w:rPr>
          <w:sz w:val="20"/>
          <w:szCs w:val="20"/>
        </w:rPr>
      </w:pPr>
    </w:p>
    <w:p w14:paraId="3DA2CF5E" w14:textId="77777777" w:rsidR="0001113F" w:rsidRPr="00CF551A" w:rsidRDefault="0001113F" w:rsidP="0001113F">
      <w:pPr>
        <w:pStyle w:val="Titre2"/>
        <w:rPr>
          <w:sz w:val="20"/>
        </w:rPr>
      </w:pPr>
      <w:bookmarkStart w:id="43" w:name="_Toc231397407"/>
      <w:r w:rsidRPr="00CF551A">
        <w:rPr>
          <w:sz w:val="20"/>
        </w:rPr>
        <w:t xml:space="preserve">VI.2. </w:t>
      </w:r>
      <w:r w:rsidRPr="00CF551A">
        <w:rPr>
          <w:sz w:val="20"/>
        </w:rPr>
        <w:tab/>
        <w:t>Ouverture et analyse des offres</w:t>
      </w:r>
      <w:bookmarkEnd w:id="43"/>
      <w:r w:rsidRPr="00CF551A">
        <w:rPr>
          <w:sz w:val="20"/>
        </w:rPr>
        <w:t xml:space="preserve"> </w:t>
      </w:r>
    </w:p>
    <w:p w14:paraId="29FA113B" w14:textId="77777777" w:rsidR="0001113F" w:rsidRPr="00CF551A" w:rsidRDefault="0001113F" w:rsidP="0001113F">
      <w:pPr>
        <w:pStyle w:val="Infosecondaire"/>
        <w:rPr>
          <w:sz w:val="20"/>
          <w:szCs w:val="20"/>
        </w:rPr>
      </w:pPr>
    </w:p>
    <w:p w14:paraId="7973D43B" w14:textId="77777777" w:rsidR="0001113F" w:rsidRPr="00CF551A" w:rsidRDefault="0001113F" w:rsidP="0001113F">
      <w:pPr>
        <w:autoSpaceDE w:val="0"/>
        <w:autoSpaceDN w:val="0"/>
        <w:adjustRightInd w:val="0"/>
        <w:spacing w:before="0"/>
        <w:ind w:left="0"/>
        <w:rPr>
          <w:rFonts w:ascii="Marianne" w:eastAsiaTheme="minorHAnsi" w:hAnsi="Marianne" w:cs="Century Gothic"/>
          <w:color w:val="000000"/>
          <w:sz w:val="20"/>
          <w:szCs w:val="20"/>
          <w:lang w:eastAsia="en-US"/>
        </w:rPr>
      </w:pPr>
      <w:r w:rsidRPr="00CF551A">
        <w:rPr>
          <w:rFonts w:ascii="Marianne" w:eastAsiaTheme="minorHAnsi" w:hAnsi="Marianne" w:cs="Century Gothic"/>
          <w:color w:val="000000"/>
          <w:sz w:val="20"/>
          <w:szCs w:val="20"/>
          <w:lang w:eastAsia="en-US"/>
        </w:rPr>
        <w:t>Les offres inacceptables et/ou inappropriées sont éliminées conformément à l’article L2152-1 et R2152-1 du code de la commande publique.</w:t>
      </w:r>
    </w:p>
    <w:p w14:paraId="6BA1C66E" w14:textId="77777777" w:rsidR="0001113F" w:rsidRPr="00CF551A" w:rsidRDefault="0001113F" w:rsidP="0001113F">
      <w:pPr>
        <w:autoSpaceDE w:val="0"/>
        <w:autoSpaceDN w:val="0"/>
        <w:adjustRightInd w:val="0"/>
        <w:spacing w:before="0"/>
        <w:ind w:left="0"/>
        <w:rPr>
          <w:rFonts w:ascii="Marianne" w:eastAsiaTheme="minorHAnsi" w:hAnsi="Marianne" w:cs="Century Gothic"/>
          <w:color w:val="000000"/>
          <w:sz w:val="20"/>
          <w:szCs w:val="20"/>
          <w:lang w:eastAsia="en-US"/>
        </w:rPr>
      </w:pPr>
    </w:p>
    <w:p w14:paraId="3846527D" w14:textId="77777777" w:rsidR="0001113F" w:rsidRPr="00CF551A" w:rsidRDefault="0001113F" w:rsidP="0001113F">
      <w:pPr>
        <w:pStyle w:val="Infosecondaire"/>
        <w:rPr>
          <w:rFonts w:eastAsia="Times New Roman" w:cs="Times New Roman"/>
          <w:b w:val="0"/>
          <w:bCs w:val="0"/>
          <w:color w:val="000000" w:themeColor="text1"/>
          <w:spacing w:val="0"/>
          <w:kern w:val="3"/>
          <w:sz w:val="20"/>
          <w:szCs w:val="20"/>
          <w:lang w:eastAsia="zh-CN" w:bidi="ar-SA"/>
        </w:rPr>
      </w:pPr>
      <w:r w:rsidRPr="00CF551A">
        <w:rPr>
          <w:rFonts w:eastAsia="Times New Roman" w:cs="Times New Roman"/>
          <w:b w:val="0"/>
          <w:bCs w:val="0"/>
          <w:color w:val="000000" w:themeColor="text1"/>
          <w:spacing w:val="0"/>
          <w:kern w:val="3"/>
          <w:sz w:val="20"/>
          <w:szCs w:val="20"/>
          <w:lang w:eastAsia="zh-CN" w:bidi="ar-SA"/>
        </w:rPr>
        <w:t>Sur la base des dispositions de l’article R2152-2 du code susvisé, l'Administration peut par ailleurs autoriser tous les candidats concernés à régulariser les offres qu'elle a qualifiées d'irrégulières dans un délai approprié. Cette régularisation ne peut être effectuée qu'à condition que les offres ne soient pas anormalement basses et sous réserve de ne pas en modifier substantiellement les caractéristiques.</w:t>
      </w:r>
    </w:p>
    <w:p w14:paraId="7CD747DE" w14:textId="77777777" w:rsidR="0001113F" w:rsidRPr="00CF551A" w:rsidRDefault="0001113F" w:rsidP="0001113F">
      <w:pPr>
        <w:pStyle w:val="Infosecondaire"/>
        <w:rPr>
          <w:rFonts w:eastAsia="Times New Roman" w:cs="Times New Roman"/>
          <w:b w:val="0"/>
          <w:bCs w:val="0"/>
          <w:color w:val="000000" w:themeColor="text1"/>
          <w:spacing w:val="0"/>
          <w:kern w:val="3"/>
          <w:sz w:val="20"/>
          <w:szCs w:val="20"/>
          <w:lang w:eastAsia="zh-CN" w:bidi="ar-SA"/>
        </w:rPr>
      </w:pPr>
    </w:p>
    <w:p w14:paraId="69ED1445" w14:textId="349D5ACA" w:rsidR="0001113F" w:rsidRPr="00CF551A" w:rsidRDefault="0001113F" w:rsidP="0001113F">
      <w:pPr>
        <w:pStyle w:val="Infosecondaire"/>
        <w:rPr>
          <w:rFonts w:eastAsia="Times New Roman" w:cs="Times New Roman"/>
          <w:b w:val="0"/>
          <w:bCs w:val="0"/>
          <w:color w:val="000000" w:themeColor="text1"/>
          <w:spacing w:val="0"/>
          <w:kern w:val="3"/>
          <w:sz w:val="20"/>
          <w:szCs w:val="20"/>
          <w:lang w:eastAsia="zh-CN" w:bidi="ar-SA"/>
        </w:rPr>
      </w:pPr>
      <w:r w:rsidRPr="00CF551A">
        <w:rPr>
          <w:rFonts w:eastAsia="Times New Roman" w:cs="Times New Roman"/>
          <w:b w:val="0"/>
          <w:bCs w:val="0"/>
          <w:color w:val="000000" w:themeColor="text1"/>
          <w:spacing w:val="0"/>
          <w:kern w:val="3"/>
          <w:sz w:val="20"/>
          <w:szCs w:val="20"/>
          <w:lang w:eastAsia="zh-CN" w:bidi="ar-SA"/>
        </w:rPr>
        <w:t xml:space="preserve">Le classement des offres sera effectué conformément à la notation attribuée dans les conditions précisées ci-après, </w:t>
      </w:r>
      <w:r w:rsidR="001718AF" w:rsidRPr="00CF551A">
        <w:rPr>
          <w:rFonts w:eastAsia="Times New Roman" w:cs="Times New Roman"/>
          <w:b w:val="0"/>
          <w:bCs w:val="0"/>
          <w:color w:val="000000" w:themeColor="text1"/>
          <w:spacing w:val="0"/>
          <w:kern w:val="3"/>
          <w:sz w:val="20"/>
          <w:szCs w:val="20"/>
          <w:lang w:eastAsia="zh-CN" w:bidi="ar-SA"/>
        </w:rPr>
        <w:t xml:space="preserve">et </w:t>
      </w:r>
      <w:r w:rsidR="001718AF" w:rsidRPr="00CF551A">
        <w:rPr>
          <w:rFonts w:eastAsia="Times New Roman" w:cs="Times New Roman"/>
          <w:color w:val="000000" w:themeColor="text1"/>
          <w:spacing w:val="0"/>
          <w:kern w:val="3"/>
          <w:sz w:val="20"/>
          <w:szCs w:val="20"/>
          <w:lang w:eastAsia="zh-CN" w:bidi="ar-SA"/>
        </w:rPr>
        <w:t>détaillées dans le Cadre de réponse technique</w:t>
      </w:r>
      <w:r w:rsidR="00736793" w:rsidRPr="00CF551A">
        <w:rPr>
          <w:rFonts w:eastAsia="Times New Roman" w:cs="Times New Roman"/>
          <w:color w:val="000000" w:themeColor="text1"/>
          <w:spacing w:val="0"/>
          <w:kern w:val="3"/>
          <w:sz w:val="20"/>
          <w:szCs w:val="20"/>
          <w:lang w:eastAsia="zh-CN" w:bidi="ar-SA"/>
        </w:rPr>
        <w:t xml:space="preserve"> (CRT)</w:t>
      </w:r>
      <w:r w:rsidR="001718AF" w:rsidRPr="00CF551A">
        <w:rPr>
          <w:rFonts w:eastAsia="Times New Roman" w:cs="Times New Roman"/>
          <w:b w:val="0"/>
          <w:bCs w:val="0"/>
          <w:color w:val="000000" w:themeColor="text1"/>
          <w:spacing w:val="0"/>
          <w:kern w:val="3"/>
          <w:sz w:val="20"/>
          <w:szCs w:val="20"/>
          <w:lang w:eastAsia="zh-CN" w:bidi="ar-SA"/>
        </w:rPr>
        <w:t xml:space="preserve">, </w:t>
      </w:r>
      <w:r w:rsidRPr="00CF551A">
        <w:rPr>
          <w:rFonts w:eastAsia="Times New Roman" w:cs="Times New Roman"/>
          <w:b w:val="0"/>
          <w:bCs w:val="0"/>
          <w:color w:val="000000" w:themeColor="text1"/>
          <w:spacing w:val="0"/>
          <w:kern w:val="3"/>
          <w:sz w:val="20"/>
          <w:szCs w:val="20"/>
          <w:lang w:eastAsia="zh-CN" w:bidi="ar-SA"/>
        </w:rPr>
        <w:t>permettant de déterminer l’offre économiquement la plus avantageuse par rapport aux critères de choix suivants :</w:t>
      </w:r>
    </w:p>
    <w:p w14:paraId="472F8863" w14:textId="77777777" w:rsidR="0001113F" w:rsidRPr="00CF551A" w:rsidRDefault="0001113F" w:rsidP="0001113F">
      <w:pPr>
        <w:pStyle w:val="Infosecondaire"/>
        <w:rPr>
          <w:rFonts w:eastAsia="Times New Roman" w:cs="Times New Roman"/>
          <w:b w:val="0"/>
          <w:bCs w:val="0"/>
          <w:color w:val="000000" w:themeColor="text1"/>
          <w:spacing w:val="0"/>
          <w:kern w:val="3"/>
          <w:sz w:val="20"/>
          <w:szCs w:val="20"/>
          <w:lang w:eastAsia="zh-CN" w:bidi="ar-SA"/>
        </w:rPr>
      </w:pPr>
    </w:p>
    <w:p w14:paraId="3055830A" w14:textId="1C7435AF" w:rsidR="0001113F" w:rsidRDefault="009D11AA" w:rsidP="00431515">
      <w:pPr>
        <w:spacing w:before="0" w:after="200" w:line="276" w:lineRule="auto"/>
        <w:ind w:left="0"/>
        <w:jc w:val="left"/>
        <w:rPr>
          <w:rFonts w:ascii="Marianne" w:hAnsi="Marianne"/>
          <w:sz w:val="20"/>
          <w:szCs w:val="20"/>
          <w:lang w:eastAsia="zh-CN"/>
        </w:rPr>
      </w:pPr>
      <w:r w:rsidRPr="00CF551A">
        <w:rPr>
          <w:rFonts w:ascii="Marianne" w:hAnsi="Marianne"/>
          <w:sz w:val="20"/>
          <w:szCs w:val="20"/>
          <w:lang w:eastAsia="zh-CN"/>
        </w:rPr>
        <w:br w:type="page"/>
      </w:r>
    </w:p>
    <w:p w14:paraId="1EA21CE9" w14:textId="6D208FAF" w:rsidR="00837765" w:rsidRDefault="00837765" w:rsidP="00431515">
      <w:pPr>
        <w:spacing w:before="0" w:after="200" w:line="276" w:lineRule="auto"/>
        <w:ind w:left="0"/>
        <w:jc w:val="left"/>
        <w:rPr>
          <w:rFonts w:ascii="Marianne" w:hAnsi="Marianne"/>
          <w:sz w:val="20"/>
          <w:szCs w:val="20"/>
          <w:lang w:eastAsia="zh-CN"/>
        </w:rPr>
      </w:pPr>
      <w:r>
        <w:rPr>
          <w:rFonts w:ascii="Marianne" w:hAnsi="Marianne"/>
          <w:sz w:val="20"/>
          <w:szCs w:val="20"/>
          <w:lang w:eastAsia="zh-CN"/>
        </w:rPr>
        <w:lastRenderedPageBreak/>
        <w:t>Les critères de jugement des offres détaillés ci-dessous sont communs et identiques pour les deux lots de la consultation.</w:t>
      </w:r>
    </w:p>
    <w:tbl>
      <w:tblPr>
        <w:tblW w:w="10341" w:type="dxa"/>
        <w:tblCellMar>
          <w:left w:w="70" w:type="dxa"/>
          <w:right w:w="70" w:type="dxa"/>
        </w:tblCellMar>
        <w:tblLook w:val="04A0" w:firstRow="1" w:lastRow="0" w:firstColumn="1" w:lastColumn="0" w:noHBand="0" w:noVBand="1"/>
      </w:tblPr>
      <w:tblGrid>
        <w:gridCol w:w="1555"/>
        <w:gridCol w:w="1417"/>
        <w:gridCol w:w="7369"/>
      </w:tblGrid>
      <w:tr w:rsidR="00314936" w:rsidRPr="00C96C3B" w14:paraId="7FE29135" w14:textId="77777777" w:rsidTr="00C96C3B">
        <w:trPr>
          <w:trHeight w:val="751"/>
        </w:trPr>
        <w:tc>
          <w:tcPr>
            <w:tcW w:w="1555" w:type="dxa"/>
            <w:tcBorders>
              <w:top w:val="nil"/>
              <w:left w:val="single" w:sz="4" w:space="0" w:color="auto"/>
              <w:bottom w:val="single" w:sz="4" w:space="0" w:color="auto"/>
              <w:right w:val="single" w:sz="4" w:space="0" w:color="auto"/>
            </w:tcBorders>
            <w:shd w:val="clear" w:color="000000" w:fill="333F4F"/>
            <w:vAlign w:val="center"/>
            <w:hideMark/>
          </w:tcPr>
          <w:p w14:paraId="526DB8C6" w14:textId="77777777" w:rsidR="00C96C3B" w:rsidRPr="009B0960" w:rsidRDefault="00C96C3B" w:rsidP="009B0960">
            <w:pPr>
              <w:ind w:left="70"/>
              <w:jc w:val="center"/>
              <w:rPr>
                <w:rFonts w:ascii="Marianne" w:eastAsia="Times New Roman" w:hAnsi="Marianne" w:cs="Calibri"/>
                <w:b/>
                <w:bCs/>
                <w:color w:val="FFFFFF"/>
              </w:rPr>
            </w:pPr>
            <w:r w:rsidRPr="009B0960">
              <w:rPr>
                <w:rFonts w:ascii="Marianne" w:eastAsia="Times New Roman" w:hAnsi="Marianne" w:cs="Calibri"/>
                <w:b/>
                <w:bCs/>
                <w:color w:val="FFFFFF"/>
              </w:rPr>
              <w:t>Critères</w:t>
            </w:r>
          </w:p>
        </w:tc>
        <w:tc>
          <w:tcPr>
            <w:tcW w:w="1417" w:type="dxa"/>
            <w:tcBorders>
              <w:top w:val="nil"/>
              <w:left w:val="nil"/>
              <w:bottom w:val="single" w:sz="4" w:space="0" w:color="auto"/>
              <w:right w:val="single" w:sz="4" w:space="0" w:color="auto"/>
            </w:tcBorders>
            <w:shd w:val="clear" w:color="000000" w:fill="333F4F"/>
            <w:vAlign w:val="center"/>
            <w:hideMark/>
          </w:tcPr>
          <w:p w14:paraId="4CFE81B8" w14:textId="21A1421F" w:rsidR="00C96C3B" w:rsidRPr="009B0960" w:rsidRDefault="00C96C3B" w:rsidP="009B0960">
            <w:pPr>
              <w:ind w:left="141"/>
              <w:jc w:val="center"/>
              <w:rPr>
                <w:rFonts w:ascii="Marianne" w:eastAsia="Times New Roman" w:hAnsi="Marianne" w:cs="Calibri"/>
                <w:b/>
                <w:bCs/>
                <w:color w:val="FFFFFF"/>
              </w:rPr>
            </w:pPr>
            <w:r w:rsidRPr="009B0960">
              <w:rPr>
                <w:rFonts w:ascii="Marianne" w:eastAsia="Times New Roman" w:hAnsi="Marianne" w:cs="Calibri"/>
                <w:b/>
                <w:bCs/>
                <w:color w:val="FFFFFF"/>
              </w:rPr>
              <w:t>Pondérations des critères</w:t>
            </w:r>
          </w:p>
        </w:tc>
        <w:tc>
          <w:tcPr>
            <w:tcW w:w="7369" w:type="dxa"/>
            <w:tcBorders>
              <w:top w:val="nil"/>
              <w:left w:val="nil"/>
              <w:bottom w:val="single" w:sz="4" w:space="0" w:color="auto"/>
              <w:right w:val="single" w:sz="4" w:space="0" w:color="auto"/>
            </w:tcBorders>
            <w:shd w:val="clear" w:color="000000" w:fill="333F4F"/>
            <w:vAlign w:val="center"/>
            <w:hideMark/>
          </w:tcPr>
          <w:p w14:paraId="5AC33BBF" w14:textId="2194B84F" w:rsidR="00C96C3B" w:rsidRPr="009B0960" w:rsidRDefault="00C96C3B" w:rsidP="009B0960">
            <w:pPr>
              <w:ind w:left="71"/>
              <w:jc w:val="center"/>
              <w:rPr>
                <w:rFonts w:ascii="Marianne" w:eastAsia="Times New Roman" w:hAnsi="Marianne" w:cs="Calibri"/>
                <w:b/>
                <w:bCs/>
                <w:color w:val="FFFFFF"/>
              </w:rPr>
            </w:pPr>
            <w:r w:rsidRPr="009B0960">
              <w:rPr>
                <w:rFonts w:ascii="Marianne" w:eastAsia="Times New Roman" w:hAnsi="Marianne" w:cs="Calibri"/>
                <w:b/>
                <w:bCs/>
                <w:color w:val="FFFFFF"/>
              </w:rPr>
              <w:t>Sous-critères et pondérations</w:t>
            </w:r>
          </w:p>
        </w:tc>
      </w:tr>
      <w:tr w:rsidR="00314936" w:rsidRPr="00C96C3B" w14:paraId="7E8E4309" w14:textId="77777777" w:rsidTr="00C96C3B">
        <w:trPr>
          <w:trHeight w:val="923"/>
        </w:trPr>
        <w:tc>
          <w:tcPr>
            <w:tcW w:w="1555" w:type="dxa"/>
            <w:tcBorders>
              <w:top w:val="nil"/>
              <w:left w:val="single" w:sz="4" w:space="0" w:color="auto"/>
              <w:bottom w:val="single" w:sz="4" w:space="0" w:color="auto"/>
              <w:right w:val="single" w:sz="4" w:space="0" w:color="auto"/>
            </w:tcBorders>
            <w:shd w:val="clear" w:color="auto" w:fill="auto"/>
            <w:noWrap/>
            <w:vAlign w:val="center"/>
          </w:tcPr>
          <w:p w14:paraId="0BF7AA9E" w14:textId="2005B69E" w:rsidR="00C96C3B" w:rsidRPr="00C96C3B" w:rsidRDefault="00C96C3B" w:rsidP="009B0960">
            <w:pPr>
              <w:ind w:left="70"/>
              <w:jc w:val="left"/>
              <w:rPr>
                <w:rFonts w:ascii="Marianne" w:eastAsia="Times New Roman" w:hAnsi="Marianne" w:cs="Times New Roman"/>
                <w:kern w:val="3"/>
                <w:lang w:eastAsia="zh-CN"/>
              </w:rPr>
            </w:pPr>
            <w:r w:rsidRPr="009B0960">
              <w:rPr>
                <w:rFonts w:ascii="Marianne" w:eastAsia="Times New Roman" w:hAnsi="Marianne" w:cs="Times New Roman"/>
                <w:b/>
                <w:bCs/>
                <w:kern w:val="3"/>
                <w:lang w:eastAsia="zh-CN"/>
              </w:rPr>
              <w:t>Critère 1</w:t>
            </w:r>
            <w:r w:rsidRPr="00C96C3B">
              <w:rPr>
                <w:rFonts w:ascii="Marianne" w:eastAsia="Times New Roman" w:hAnsi="Marianne" w:cs="Times New Roman"/>
                <w:kern w:val="3"/>
                <w:lang w:eastAsia="zh-CN"/>
              </w:rPr>
              <w:t> : Valeur technique et fonctionnelle de l’offre</w:t>
            </w:r>
          </w:p>
        </w:tc>
        <w:tc>
          <w:tcPr>
            <w:tcW w:w="1417" w:type="dxa"/>
            <w:tcBorders>
              <w:top w:val="nil"/>
              <w:left w:val="nil"/>
              <w:bottom w:val="single" w:sz="4" w:space="0" w:color="auto"/>
              <w:right w:val="single" w:sz="4" w:space="0" w:color="auto"/>
            </w:tcBorders>
            <w:shd w:val="clear" w:color="auto" w:fill="auto"/>
            <w:noWrap/>
            <w:vAlign w:val="center"/>
          </w:tcPr>
          <w:p w14:paraId="37591E4E" w14:textId="2B6EE64E" w:rsidR="00C96C3B" w:rsidRPr="00C96C3B" w:rsidRDefault="00C96C3B" w:rsidP="009B0960">
            <w:pPr>
              <w:ind w:left="141"/>
              <w:jc w:val="center"/>
              <w:rPr>
                <w:rFonts w:ascii="Marianne" w:eastAsia="Times New Roman" w:hAnsi="Marianne" w:cs="Times New Roman"/>
                <w:kern w:val="3"/>
                <w:lang w:eastAsia="zh-CN"/>
              </w:rPr>
            </w:pPr>
            <w:r w:rsidRPr="00C96C3B">
              <w:rPr>
                <w:rFonts w:ascii="Marianne" w:eastAsia="Times New Roman" w:hAnsi="Marianne" w:cs="Times New Roman"/>
                <w:kern w:val="3"/>
                <w:lang w:eastAsia="zh-CN"/>
              </w:rPr>
              <w:t>5</w:t>
            </w:r>
            <w:r>
              <w:rPr>
                <w:rFonts w:ascii="Marianne" w:eastAsia="Times New Roman" w:hAnsi="Marianne" w:cs="Times New Roman"/>
                <w:kern w:val="3"/>
                <w:lang w:eastAsia="zh-CN"/>
              </w:rPr>
              <w:t>0</w:t>
            </w:r>
            <w:r w:rsidRPr="00C96C3B">
              <w:rPr>
                <w:rFonts w:ascii="Marianne" w:eastAsia="Times New Roman" w:hAnsi="Marianne" w:cs="Times New Roman"/>
                <w:kern w:val="3"/>
                <w:lang w:eastAsia="zh-CN"/>
              </w:rPr>
              <w:t>%</w:t>
            </w:r>
          </w:p>
        </w:tc>
        <w:tc>
          <w:tcPr>
            <w:tcW w:w="7369" w:type="dxa"/>
            <w:tcBorders>
              <w:top w:val="nil"/>
              <w:left w:val="nil"/>
              <w:bottom w:val="single" w:sz="4" w:space="0" w:color="auto"/>
              <w:right w:val="single" w:sz="4" w:space="0" w:color="auto"/>
            </w:tcBorders>
            <w:shd w:val="clear" w:color="auto" w:fill="auto"/>
            <w:vAlign w:val="center"/>
          </w:tcPr>
          <w:p w14:paraId="5C59E942" w14:textId="07D14931" w:rsidR="00837765" w:rsidRDefault="00837765" w:rsidP="009B0960">
            <w:pPr>
              <w:ind w:left="71"/>
              <w:rPr>
                <w:rFonts w:ascii="Marianne" w:eastAsia="Times New Roman" w:hAnsi="Marianne" w:cs="Times New Roman"/>
                <w:kern w:val="3"/>
                <w:lang w:eastAsia="zh-CN"/>
              </w:rPr>
            </w:pPr>
            <w:r>
              <w:rPr>
                <w:rFonts w:ascii="Marianne" w:eastAsia="Times New Roman" w:hAnsi="Marianne" w:cs="Times New Roman"/>
                <w:kern w:val="3"/>
                <w:lang w:eastAsia="zh-CN"/>
              </w:rPr>
              <w:t>Le critère technique sera</w:t>
            </w:r>
            <w:r w:rsidRPr="00837765">
              <w:rPr>
                <w:rFonts w:ascii="Marianne" w:eastAsia="Times New Roman" w:hAnsi="Marianne" w:cs="Times New Roman"/>
                <w:kern w:val="3"/>
                <w:lang w:eastAsia="zh-CN"/>
              </w:rPr>
              <w:t xml:space="preserve"> évalué sur la base du cadre de réponse technique </w:t>
            </w:r>
            <w:r>
              <w:rPr>
                <w:rFonts w:ascii="Marianne" w:eastAsia="Times New Roman" w:hAnsi="Marianne" w:cs="Times New Roman"/>
                <w:kern w:val="3"/>
                <w:lang w:eastAsia="zh-CN"/>
              </w:rPr>
              <w:t xml:space="preserve">(CRT) </w:t>
            </w:r>
            <w:r w:rsidRPr="00837765">
              <w:rPr>
                <w:rFonts w:ascii="Marianne" w:eastAsia="Times New Roman" w:hAnsi="Marianne" w:cs="Times New Roman"/>
                <w:kern w:val="3"/>
                <w:lang w:eastAsia="zh-CN"/>
              </w:rPr>
              <w:t xml:space="preserve">fourni par </w:t>
            </w:r>
            <w:r>
              <w:rPr>
                <w:rFonts w:ascii="Marianne" w:eastAsia="Times New Roman" w:hAnsi="Marianne" w:cs="Times New Roman"/>
                <w:kern w:val="3"/>
                <w:lang w:eastAsia="zh-CN"/>
              </w:rPr>
              <w:t xml:space="preserve">le </w:t>
            </w:r>
            <w:r w:rsidRPr="00837765">
              <w:rPr>
                <w:rFonts w:ascii="Marianne" w:eastAsia="Times New Roman" w:hAnsi="Marianne" w:cs="Times New Roman"/>
                <w:kern w:val="3"/>
                <w:lang w:eastAsia="zh-CN"/>
              </w:rPr>
              <w:t>candidat</w:t>
            </w:r>
            <w:r>
              <w:rPr>
                <w:rFonts w:ascii="Marianne" w:eastAsia="Times New Roman" w:hAnsi="Marianne" w:cs="Times New Roman"/>
                <w:kern w:val="3"/>
                <w:lang w:eastAsia="zh-CN"/>
              </w:rPr>
              <w:t>.</w:t>
            </w:r>
          </w:p>
          <w:p w14:paraId="70EC64EF" w14:textId="7496E847" w:rsidR="00C96C3B" w:rsidRPr="00C96C3B" w:rsidRDefault="00C96C3B" w:rsidP="009B0960">
            <w:pPr>
              <w:ind w:left="71"/>
              <w:rPr>
                <w:rFonts w:ascii="Marianne" w:eastAsia="Times New Roman" w:hAnsi="Marianne" w:cs="Times New Roman"/>
                <w:kern w:val="3"/>
                <w:lang w:eastAsia="zh-CN"/>
              </w:rPr>
            </w:pPr>
            <w:r w:rsidRPr="00C96C3B">
              <w:rPr>
                <w:rFonts w:ascii="Marianne" w:eastAsia="Times New Roman" w:hAnsi="Marianne" w:cs="Times New Roman"/>
                <w:kern w:val="3"/>
                <w:lang w:eastAsia="zh-CN"/>
              </w:rPr>
              <w:t>Ce critère est apprécié au regard des sous-critères suivants :</w:t>
            </w:r>
          </w:p>
          <w:p w14:paraId="37E9136B" w14:textId="77777777" w:rsidR="00C96C3B" w:rsidRPr="00C96C3B" w:rsidRDefault="00C96C3B" w:rsidP="009B0960">
            <w:pPr>
              <w:ind w:left="71"/>
              <w:rPr>
                <w:rFonts w:ascii="Marianne" w:eastAsia="Times New Roman" w:hAnsi="Marianne" w:cs="Times New Roman"/>
                <w:kern w:val="3"/>
                <w:lang w:eastAsia="zh-CN"/>
              </w:rPr>
            </w:pPr>
          </w:p>
          <w:p w14:paraId="039ACD9C" w14:textId="5363E4A4" w:rsidR="00C96C3B" w:rsidRPr="00C96C3B" w:rsidRDefault="00C96C3B" w:rsidP="009B0960">
            <w:pPr>
              <w:numPr>
                <w:ilvl w:val="0"/>
                <w:numId w:val="48"/>
              </w:numPr>
              <w:spacing w:before="0"/>
              <w:rPr>
                <w:rFonts w:ascii="Marianne" w:eastAsia="Times New Roman" w:hAnsi="Marianne" w:cs="Times New Roman"/>
                <w:kern w:val="3"/>
                <w:lang w:eastAsia="zh-CN"/>
              </w:rPr>
            </w:pPr>
            <w:r w:rsidRPr="00C96C3B">
              <w:rPr>
                <w:rFonts w:ascii="Marianne" w:eastAsia="Times New Roman" w:hAnsi="Marianne" w:cs="Times New Roman"/>
                <w:kern w:val="3"/>
                <w:u w:val="single"/>
                <w:lang w:eastAsia="zh-CN"/>
              </w:rPr>
              <w:t>Sous-critère 1</w:t>
            </w:r>
            <w:r w:rsidRPr="00C96C3B">
              <w:rPr>
                <w:rFonts w:ascii="Marianne" w:eastAsia="Times New Roman" w:hAnsi="Marianne" w:cs="Times New Roman"/>
                <w:kern w:val="3"/>
                <w:lang w:eastAsia="zh-CN"/>
              </w:rPr>
              <w:t xml:space="preserve"> : Qualité de l’organisation et du traitement logistique (Gouvernance, démarche d’initialisation</w:t>
            </w:r>
            <w:r>
              <w:rPr>
                <w:rFonts w:ascii="Marianne" w:eastAsia="Times New Roman" w:hAnsi="Marianne" w:cs="Times New Roman"/>
                <w:kern w:val="3"/>
                <w:lang w:eastAsia="zh-CN"/>
              </w:rPr>
              <w:t xml:space="preserve"> et de réversibilité</w:t>
            </w:r>
            <w:r w:rsidRPr="00C96C3B">
              <w:rPr>
                <w:rFonts w:ascii="Marianne" w:eastAsia="Times New Roman" w:hAnsi="Marianne" w:cs="Times New Roman"/>
                <w:kern w:val="3"/>
                <w:lang w:eastAsia="zh-CN"/>
              </w:rPr>
              <w:t>, comitologie) : 10%</w:t>
            </w:r>
          </w:p>
          <w:p w14:paraId="64CE9610" w14:textId="77777777" w:rsidR="00C96C3B" w:rsidRPr="00C96C3B" w:rsidRDefault="00C96C3B" w:rsidP="009B0960">
            <w:pPr>
              <w:ind w:left="71"/>
              <w:rPr>
                <w:rFonts w:ascii="Marianne" w:eastAsia="Times New Roman" w:hAnsi="Marianne" w:cs="Times New Roman"/>
                <w:kern w:val="3"/>
                <w:lang w:eastAsia="zh-CN"/>
              </w:rPr>
            </w:pPr>
          </w:p>
          <w:p w14:paraId="645FCD16" w14:textId="58B02BCC" w:rsidR="00C96C3B" w:rsidRPr="00C96C3B" w:rsidRDefault="00C96C3B" w:rsidP="009B0960">
            <w:pPr>
              <w:numPr>
                <w:ilvl w:val="0"/>
                <w:numId w:val="48"/>
              </w:numPr>
              <w:spacing w:before="0"/>
              <w:rPr>
                <w:rFonts w:ascii="Marianne" w:eastAsia="Times New Roman" w:hAnsi="Marianne" w:cs="Times New Roman"/>
                <w:kern w:val="3"/>
                <w:lang w:eastAsia="zh-CN"/>
              </w:rPr>
            </w:pPr>
            <w:r w:rsidRPr="00C96C3B">
              <w:rPr>
                <w:rFonts w:ascii="Marianne" w:eastAsia="Times New Roman" w:hAnsi="Marianne" w:cs="Times New Roman"/>
                <w:kern w:val="3"/>
                <w:u w:val="single"/>
                <w:lang w:eastAsia="zh-CN"/>
              </w:rPr>
              <w:t>Sous-critère 2</w:t>
            </w:r>
            <w:r w:rsidRPr="00C96C3B">
              <w:rPr>
                <w:rFonts w:ascii="Marianne" w:eastAsia="Times New Roman" w:hAnsi="Marianne" w:cs="Times New Roman"/>
                <w:kern w:val="3"/>
                <w:lang w:eastAsia="zh-CN"/>
              </w:rPr>
              <w:t xml:space="preserve"> : Qualité des interventions de maintenance (</w:t>
            </w:r>
            <w:r>
              <w:rPr>
                <w:rFonts w:ascii="Marianne" w:eastAsia="Times New Roman" w:hAnsi="Marianne" w:cs="Times New Roman"/>
                <w:kern w:val="3"/>
                <w:lang w:eastAsia="zh-CN"/>
              </w:rPr>
              <w:t>Description du processus de p</w:t>
            </w:r>
            <w:r w:rsidRPr="00C96C3B">
              <w:rPr>
                <w:rFonts w:ascii="Marianne" w:eastAsia="Times New Roman" w:hAnsi="Marianne" w:cs="Times New Roman"/>
                <w:kern w:val="3"/>
                <w:lang w:eastAsia="zh-CN"/>
              </w:rPr>
              <w:t>rise en charge et</w:t>
            </w:r>
            <w:r>
              <w:rPr>
                <w:rFonts w:ascii="Marianne" w:eastAsia="Times New Roman" w:hAnsi="Marianne" w:cs="Times New Roman"/>
                <w:kern w:val="3"/>
                <w:lang w:eastAsia="zh-CN"/>
              </w:rPr>
              <w:t xml:space="preserve"> de</w:t>
            </w:r>
            <w:r w:rsidRPr="00C96C3B">
              <w:rPr>
                <w:rFonts w:ascii="Marianne" w:eastAsia="Times New Roman" w:hAnsi="Marianne" w:cs="Times New Roman"/>
                <w:kern w:val="3"/>
                <w:lang w:eastAsia="zh-CN"/>
              </w:rPr>
              <w:t xml:space="preserve"> gestion opérationnelle de la maintenance) : 15% </w:t>
            </w:r>
          </w:p>
          <w:p w14:paraId="4A4BA6B3" w14:textId="77777777" w:rsidR="00C96C3B" w:rsidRPr="00C96C3B" w:rsidRDefault="00C96C3B" w:rsidP="009B0960">
            <w:pPr>
              <w:ind w:left="71"/>
              <w:rPr>
                <w:rFonts w:ascii="Marianne" w:eastAsia="Times New Roman" w:hAnsi="Marianne" w:cs="Times New Roman"/>
                <w:kern w:val="3"/>
                <w:lang w:eastAsia="zh-CN"/>
              </w:rPr>
            </w:pPr>
          </w:p>
          <w:p w14:paraId="6443F1A1" w14:textId="4AA2A27D" w:rsidR="00C96C3B" w:rsidRPr="00C96C3B" w:rsidRDefault="00C96C3B" w:rsidP="009B0960">
            <w:pPr>
              <w:pStyle w:val="Paragraphedeliste"/>
              <w:numPr>
                <w:ilvl w:val="0"/>
                <w:numId w:val="48"/>
              </w:numPr>
              <w:rPr>
                <w:rFonts w:ascii="Marianne" w:eastAsia="Times New Roman" w:hAnsi="Marianne" w:cs="Times New Roman"/>
                <w:kern w:val="3"/>
                <w:lang w:eastAsia="zh-CN"/>
              </w:rPr>
            </w:pPr>
            <w:r w:rsidRPr="00C96C3B">
              <w:rPr>
                <w:rFonts w:ascii="Marianne" w:eastAsia="Times New Roman" w:hAnsi="Marianne" w:cs="Times New Roman"/>
                <w:kern w:val="3"/>
                <w:sz w:val="18"/>
                <w:szCs w:val="18"/>
                <w:u w:val="single"/>
                <w:lang w:eastAsia="zh-CN"/>
              </w:rPr>
              <w:t>Sous-critère 3</w:t>
            </w:r>
            <w:r w:rsidRPr="00C96C3B">
              <w:rPr>
                <w:rFonts w:ascii="Marianne" w:eastAsia="Times New Roman" w:hAnsi="Marianne" w:cs="Times New Roman"/>
                <w:kern w:val="3"/>
                <w:sz w:val="18"/>
                <w:szCs w:val="18"/>
                <w:lang w:eastAsia="zh-CN"/>
              </w:rPr>
              <w:t> : Garantie Constructeur et Agréments </w:t>
            </w:r>
            <w:r w:rsidRPr="009B0960">
              <w:rPr>
                <w:rFonts w:ascii="Marianne" w:eastAsia="Times New Roman" w:hAnsi="Marianne" w:cs="Times New Roman"/>
                <w:kern w:val="3"/>
                <w:sz w:val="18"/>
                <w:szCs w:val="18"/>
                <w:lang w:eastAsia="zh-CN"/>
              </w:rPr>
              <w:t xml:space="preserve">(Description des agréments constructeurs et copies des certificats d'agrément) </w:t>
            </w:r>
            <w:r w:rsidRPr="00C96C3B">
              <w:rPr>
                <w:rFonts w:ascii="Marianne" w:eastAsia="Times New Roman" w:hAnsi="Marianne" w:cs="Times New Roman"/>
                <w:kern w:val="3"/>
                <w:sz w:val="18"/>
                <w:szCs w:val="18"/>
                <w:lang w:eastAsia="zh-CN"/>
              </w:rPr>
              <w:t xml:space="preserve">: 10% </w:t>
            </w:r>
          </w:p>
          <w:p w14:paraId="1D99A30E" w14:textId="05683C8D" w:rsidR="00C96C3B" w:rsidRPr="00C96C3B" w:rsidRDefault="00C96C3B" w:rsidP="009B0960">
            <w:pPr>
              <w:numPr>
                <w:ilvl w:val="0"/>
                <w:numId w:val="48"/>
              </w:numPr>
              <w:spacing w:before="0"/>
              <w:rPr>
                <w:rFonts w:ascii="Marianne" w:eastAsia="Times New Roman" w:hAnsi="Marianne" w:cs="Times New Roman"/>
                <w:kern w:val="3"/>
                <w:lang w:eastAsia="zh-CN"/>
              </w:rPr>
            </w:pPr>
            <w:r w:rsidRPr="00C96C3B">
              <w:rPr>
                <w:rFonts w:ascii="Marianne" w:eastAsia="Times New Roman" w:hAnsi="Marianne" w:cs="Times New Roman"/>
                <w:kern w:val="3"/>
                <w:u w:val="single"/>
                <w:lang w:eastAsia="zh-CN"/>
              </w:rPr>
              <w:t>Sous-critère 4</w:t>
            </w:r>
            <w:r w:rsidRPr="00C96C3B">
              <w:rPr>
                <w:rFonts w:ascii="Marianne" w:eastAsia="Times New Roman" w:hAnsi="Marianne" w:cs="Times New Roman"/>
                <w:kern w:val="3"/>
                <w:lang w:eastAsia="zh-CN"/>
              </w:rPr>
              <w:t xml:space="preserve"> : </w:t>
            </w:r>
            <w:bookmarkStart w:id="44" w:name="_Hlk228895059"/>
            <w:r w:rsidRPr="00C96C3B">
              <w:rPr>
                <w:rFonts w:ascii="Marianne" w:eastAsia="Times New Roman" w:hAnsi="Marianne" w:cs="Times New Roman"/>
                <w:kern w:val="3"/>
                <w:lang w:eastAsia="zh-CN"/>
              </w:rPr>
              <w:t>Qualité d’exécution et suivi des prestations</w:t>
            </w:r>
            <w:r>
              <w:rPr>
                <w:rFonts w:ascii="Marianne" w:eastAsia="Times New Roman" w:hAnsi="Marianne" w:cs="Times New Roman"/>
                <w:kern w:val="3"/>
                <w:lang w:eastAsia="zh-CN"/>
              </w:rPr>
              <w:t xml:space="preserve"> </w:t>
            </w:r>
            <w:bookmarkEnd w:id="44"/>
            <w:r w:rsidRPr="00C96C3B">
              <w:rPr>
                <w:rFonts w:ascii="Marianne" w:eastAsia="Times New Roman" w:hAnsi="Marianne" w:cs="Times New Roman"/>
                <w:kern w:val="3"/>
                <w:lang w:eastAsia="zh-CN"/>
              </w:rPr>
              <w:t>: 15%</w:t>
            </w:r>
          </w:p>
          <w:p w14:paraId="2A110357" w14:textId="77777777" w:rsidR="00C96C3B" w:rsidRPr="00C96C3B" w:rsidRDefault="00C96C3B" w:rsidP="009B0960">
            <w:pPr>
              <w:ind w:left="71"/>
              <w:rPr>
                <w:rFonts w:ascii="Marianne" w:eastAsia="Times New Roman" w:hAnsi="Marianne" w:cs="Times New Roman"/>
                <w:kern w:val="3"/>
                <w:lang w:eastAsia="zh-CN"/>
              </w:rPr>
            </w:pPr>
          </w:p>
        </w:tc>
      </w:tr>
      <w:tr w:rsidR="00314936" w:rsidRPr="00C96C3B" w14:paraId="6468B2EA" w14:textId="77777777" w:rsidTr="00C96C3B">
        <w:trPr>
          <w:trHeight w:val="1262"/>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E6B44" w14:textId="77777777" w:rsidR="00C96C3B" w:rsidRPr="00C96C3B" w:rsidRDefault="00C96C3B" w:rsidP="009B0960">
            <w:pPr>
              <w:ind w:left="70"/>
              <w:rPr>
                <w:rFonts w:ascii="Marianne" w:eastAsia="Times New Roman" w:hAnsi="Marianne" w:cs="Times New Roman"/>
                <w:kern w:val="3"/>
                <w:lang w:eastAsia="zh-CN"/>
              </w:rPr>
            </w:pPr>
            <w:r w:rsidRPr="009B0960">
              <w:rPr>
                <w:rFonts w:ascii="Marianne" w:eastAsia="Times New Roman" w:hAnsi="Marianne" w:cs="Times New Roman"/>
                <w:b/>
                <w:bCs/>
                <w:kern w:val="3"/>
                <w:lang w:eastAsia="zh-CN"/>
              </w:rPr>
              <w:t>Critère 2</w:t>
            </w:r>
            <w:r w:rsidRPr="00C96C3B">
              <w:rPr>
                <w:rFonts w:ascii="Marianne" w:eastAsia="Times New Roman" w:hAnsi="Marianne" w:cs="Times New Roman"/>
                <w:kern w:val="3"/>
                <w:lang w:eastAsia="zh-CN"/>
              </w:rPr>
              <w:t> : Valeur financière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915DCCF" w14:textId="77777777" w:rsidR="00C96C3B" w:rsidRPr="00C96C3B" w:rsidRDefault="00C96C3B" w:rsidP="009B0960">
            <w:pPr>
              <w:ind w:left="141"/>
              <w:jc w:val="center"/>
              <w:rPr>
                <w:rFonts w:ascii="Marianne" w:eastAsia="Times New Roman" w:hAnsi="Marianne" w:cs="Times New Roman"/>
                <w:kern w:val="3"/>
                <w:lang w:eastAsia="zh-CN"/>
              </w:rPr>
            </w:pPr>
            <w:r w:rsidRPr="00C96C3B">
              <w:rPr>
                <w:rFonts w:ascii="Marianne" w:eastAsia="Times New Roman" w:hAnsi="Marianne" w:cs="Times New Roman"/>
                <w:kern w:val="3"/>
                <w:lang w:eastAsia="zh-CN"/>
              </w:rPr>
              <w:t>40%</w:t>
            </w:r>
          </w:p>
        </w:tc>
        <w:tc>
          <w:tcPr>
            <w:tcW w:w="7369" w:type="dxa"/>
            <w:tcBorders>
              <w:top w:val="single" w:sz="4" w:space="0" w:color="auto"/>
              <w:left w:val="nil"/>
              <w:bottom w:val="single" w:sz="4" w:space="0" w:color="auto"/>
              <w:right w:val="single" w:sz="4" w:space="0" w:color="auto"/>
            </w:tcBorders>
            <w:shd w:val="clear" w:color="auto" w:fill="auto"/>
            <w:vAlign w:val="center"/>
          </w:tcPr>
          <w:p w14:paraId="76C4A126" w14:textId="0CCAC86D" w:rsidR="00C96C3B" w:rsidRPr="00C96C3B" w:rsidRDefault="00C96C3B" w:rsidP="009B0960">
            <w:pPr>
              <w:ind w:left="71"/>
              <w:rPr>
                <w:rFonts w:ascii="Marianne" w:eastAsia="Times New Roman" w:hAnsi="Marianne" w:cs="Times New Roman"/>
                <w:kern w:val="3"/>
                <w:lang w:eastAsia="zh-CN"/>
              </w:rPr>
            </w:pPr>
            <w:r w:rsidRPr="00C96C3B">
              <w:rPr>
                <w:rFonts w:ascii="Marianne" w:eastAsia="Times New Roman" w:hAnsi="Marianne" w:cs="Times New Roman"/>
                <w:kern w:val="3"/>
                <w:lang w:eastAsia="zh-CN"/>
              </w:rPr>
              <w:t xml:space="preserve">Ce critère est apprécié au travers du montant total </w:t>
            </w:r>
            <w:r w:rsidR="00837765">
              <w:rPr>
                <w:rFonts w:ascii="Marianne" w:eastAsia="Times New Roman" w:hAnsi="Marianne" w:cs="Times New Roman"/>
                <w:kern w:val="3"/>
                <w:lang w:eastAsia="zh-CN"/>
              </w:rPr>
              <w:t xml:space="preserve">€ TTC </w:t>
            </w:r>
            <w:r w:rsidRPr="00C96C3B">
              <w:rPr>
                <w:rFonts w:ascii="Marianne" w:eastAsia="Times New Roman" w:hAnsi="Marianne" w:cs="Times New Roman"/>
                <w:kern w:val="3"/>
                <w:lang w:eastAsia="zh-CN"/>
              </w:rPr>
              <w:t>du DQE. Ce montant prend en compte les prix des prestations du BPU et les quantités estimatives du DQE.</w:t>
            </w:r>
          </w:p>
          <w:p w14:paraId="70673898" w14:textId="77777777" w:rsidR="00C96C3B" w:rsidRPr="009B0960" w:rsidRDefault="00C96C3B" w:rsidP="009B0960">
            <w:pPr>
              <w:ind w:left="71"/>
              <w:rPr>
                <w:rFonts w:ascii="Marianne" w:eastAsia="Times New Roman" w:hAnsi="Marianne" w:cs="Calibri"/>
                <w:color w:val="000000"/>
              </w:rPr>
            </w:pPr>
          </w:p>
        </w:tc>
      </w:tr>
      <w:tr w:rsidR="00314936" w:rsidRPr="00C96C3B" w14:paraId="0EDDBDB9" w14:textId="77777777" w:rsidTr="00C96C3B">
        <w:trPr>
          <w:trHeight w:val="1408"/>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2C166" w14:textId="0ECB35A0" w:rsidR="00C96C3B" w:rsidRPr="00C96C3B" w:rsidRDefault="00C96C3B" w:rsidP="009B0960">
            <w:pPr>
              <w:ind w:left="70"/>
              <w:rPr>
                <w:rFonts w:ascii="Marianne" w:eastAsia="Times New Roman" w:hAnsi="Marianne" w:cs="Times New Roman"/>
                <w:kern w:val="3"/>
                <w:lang w:eastAsia="zh-CN"/>
              </w:rPr>
            </w:pPr>
            <w:r w:rsidRPr="009B0960">
              <w:rPr>
                <w:rFonts w:ascii="Marianne" w:eastAsia="Times New Roman" w:hAnsi="Marianne" w:cs="Times New Roman"/>
                <w:b/>
                <w:bCs/>
                <w:kern w:val="3"/>
                <w:lang w:eastAsia="zh-CN"/>
              </w:rPr>
              <w:t>Critère 3</w:t>
            </w:r>
            <w:r w:rsidRPr="00C96C3B">
              <w:rPr>
                <w:rFonts w:ascii="Marianne" w:eastAsia="Times New Roman" w:hAnsi="Marianne" w:cs="Times New Roman"/>
                <w:kern w:val="3"/>
                <w:lang w:eastAsia="zh-CN"/>
              </w:rPr>
              <w:t xml:space="preserve"> : </w:t>
            </w:r>
            <w:r w:rsidR="00314936" w:rsidRPr="00314936">
              <w:rPr>
                <w:rFonts w:ascii="Marianne" w:eastAsia="Times New Roman" w:hAnsi="Marianne" w:cs="Times New Roman"/>
                <w:kern w:val="3"/>
                <w:lang w:eastAsia="zh-CN"/>
              </w:rPr>
              <w:t>Pertinence de la démarche RSE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0021A5C" w14:textId="1877AA9E" w:rsidR="00C96C3B" w:rsidRPr="00C96C3B" w:rsidRDefault="00314936" w:rsidP="009B0960">
            <w:pPr>
              <w:ind w:left="141"/>
              <w:jc w:val="center"/>
              <w:rPr>
                <w:rFonts w:ascii="Marianne" w:eastAsia="Times New Roman" w:hAnsi="Marianne" w:cs="Times New Roman"/>
                <w:kern w:val="3"/>
                <w:lang w:eastAsia="zh-CN"/>
              </w:rPr>
            </w:pPr>
            <w:r>
              <w:rPr>
                <w:rFonts w:ascii="Marianne" w:eastAsia="Times New Roman" w:hAnsi="Marianne" w:cs="Times New Roman"/>
                <w:kern w:val="3"/>
                <w:lang w:eastAsia="zh-CN"/>
              </w:rPr>
              <w:t>10</w:t>
            </w:r>
            <w:r w:rsidR="00C96C3B" w:rsidRPr="00C96C3B">
              <w:rPr>
                <w:rFonts w:ascii="Marianne" w:eastAsia="Times New Roman" w:hAnsi="Marianne" w:cs="Times New Roman"/>
                <w:kern w:val="3"/>
                <w:lang w:eastAsia="zh-CN"/>
              </w:rPr>
              <w:t>%</w:t>
            </w:r>
          </w:p>
        </w:tc>
        <w:tc>
          <w:tcPr>
            <w:tcW w:w="7369" w:type="dxa"/>
            <w:tcBorders>
              <w:top w:val="single" w:sz="4" w:space="0" w:color="auto"/>
              <w:left w:val="nil"/>
              <w:bottom w:val="single" w:sz="4" w:space="0" w:color="auto"/>
              <w:right w:val="single" w:sz="4" w:space="0" w:color="auto"/>
            </w:tcBorders>
            <w:shd w:val="clear" w:color="auto" w:fill="auto"/>
            <w:vAlign w:val="center"/>
          </w:tcPr>
          <w:p w14:paraId="3BB9E6A8" w14:textId="5A77A8C1" w:rsidR="00C96C3B" w:rsidRPr="00C96C3B" w:rsidRDefault="00C96C3B" w:rsidP="009B0960">
            <w:pPr>
              <w:ind w:left="71"/>
              <w:rPr>
                <w:rFonts w:ascii="Marianne" w:eastAsia="Times New Roman" w:hAnsi="Marianne" w:cs="Times New Roman"/>
                <w:kern w:val="3"/>
                <w:lang w:eastAsia="zh-CN"/>
              </w:rPr>
            </w:pPr>
            <w:bookmarkStart w:id="45" w:name="_Hlk163638395"/>
            <w:r w:rsidRPr="00C96C3B">
              <w:rPr>
                <w:rFonts w:ascii="Marianne" w:eastAsia="Times New Roman" w:hAnsi="Marianne" w:cs="Times New Roman"/>
                <w:kern w:val="3"/>
                <w:lang w:eastAsia="zh-CN"/>
              </w:rPr>
              <w:t>Ce critère est apprécié au regard de la démarche</w:t>
            </w:r>
            <w:r w:rsidR="00314936">
              <w:rPr>
                <w:rFonts w:ascii="Marianne" w:eastAsia="Times New Roman" w:hAnsi="Marianne" w:cs="Times New Roman"/>
                <w:kern w:val="3"/>
                <w:lang w:eastAsia="zh-CN"/>
              </w:rPr>
              <w:t xml:space="preserve"> RSE</w:t>
            </w:r>
            <w:r w:rsidRPr="00C96C3B">
              <w:rPr>
                <w:rFonts w:ascii="Marianne" w:eastAsia="Times New Roman" w:hAnsi="Marianne" w:cs="Times New Roman"/>
                <w:kern w:val="3"/>
                <w:lang w:eastAsia="zh-CN"/>
              </w:rPr>
              <w:t xml:space="preserve"> </w:t>
            </w:r>
            <w:r w:rsidR="00314936">
              <w:rPr>
                <w:rFonts w:ascii="Marianne" w:eastAsia="Times New Roman" w:hAnsi="Marianne" w:cs="Times New Roman"/>
                <w:kern w:val="3"/>
                <w:lang w:eastAsia="zh-CN"/>
              </w:rPr>
              <w:t xml:space="preserve">décrite par le candidat, dans </w:t>
            </w:r>
            <w:r w:rsidR="00837765">
              <w:rPr>
                <w:rFonts w:ascii="Marianne" w:eastAsia="Times New Roman" w:hAnsi="Marianne" w:cs="Times New Roman"/>
                <w:kern w:val="3"/>
                <w:lang w:eastAsia="zh-CN"/>
              </w:rPr>
              <w:t xml:space="preserve">le </w:t>
            </w:r>
            <w:r w:rsidR="00837765" w:rsidRPr="00837765">
              <w:rPr>
                <w:rFonts w:ascii="Marianne" w:eastAsia="Times New Roman" w:hAnsi="Marianne" w:cs="Times New Roman"/>
                <w:kern w:val="3"/>
                <w:lang w:eastAsia="zh-CN"/>
              </w:rPr>
              <w:t xml:space="preserve">cadre de réponse technique </w:t>
            </w:r>
            <w:r w:rsidR="00837765">
              <w:rPr>
                <w:rFonts w:ascii="Marianne" w:eastAsia="Times New Roman" w:hAnsi="Marianne" w:cs="Times New Roman"/>
                <w:kern w:val="3"/>
                <w:lang w:eastAsia="zh-CN"/>
              </w:rPr>
              <w:t>(CRT)</w:t>
            </w:r>
            <w:r w:rsidRPr="00C96C3B">
              <w:rPr>
                <w:rFonts w:ascii="Marianne" w:eastAsia="Times New Roman" w:hAnsi="Marianne" w:cs="Times New Roman"/>
                <w:kern w:val="3"/>
                <w:lang w:eastAsia="zh-CN"/>
              </w:rPr>
              <w:t>.</w:t>
            </w:r>
            <w:bookmarkEnd w:id="45"/>
          </w:p>
        </w:tc>
      </w:tr>
    </w:tbl>
    <w:p w14:paraId="6A86FC5C" w14:textId="237C824D" w:rsidR="004C2B6F" w:rsidRPr="00817971" w:rsidRDefault="004C2B6F" w:rsidP="00817971">
      <w:pPr>
        <w:pStyle w:val="Titre2"/>
        <w:jc w:val="both"/>
        <w:rPr>
          <w:rFonts w:eastAsia="Times New Roman"/>
          <w:color w:val="000000"/>
          <w:sz w:val="20"/>
        </w:rPr>
      </w:pPr>
    </w:p>
    <w:p w14:paraId="7639B0A6" w14:textId="77777777" w:rsidR="00384145" w:rsidRPr="008D1898" w:rsidRDefault="00384145" w:rsidP="00384145">
      <w:pPr>
        <w:pStyle w:val="Titre2"/>
      </w:pPr>
      <w:bookmarkStart w:id="46" w:name="_Toc227574224"/>
      <w:bookmarkStart w:id="47" w:name="_Toc231397408"/>
      <w:r w:rsidRPr="008D1898">
        <w:t xml:space="preserve">VI.3. </w:t>
      </w:r>
      <w:r w:rsidRPr="008D1898">
        <w:tab/>
      </w:r>
      <w:r>
        <w:t>Règles des arrondis</w:t>
      </w:r>
      <w:bookmarkEnd w:id="46"/>
      <w:bookmarkEnd w:id="47"/>
      <w:r w:rsidRPr="008D1898">
        <w:t xml:space="preserve"> </w:t>
      </w:r>
    </w:p>
    <w:p w14:paraId="1E3AD8E7" w14:textId="77777777" w:rsidR="00384145" w:rsidRPr="008D1898" w:rsidRDefault="00384145" w:rsidP="00384145">
      <w:pPr>
        <w:pStyle w:val="Infosecondaire"/>
      </w:pPr>
    </w:p>
    <w:p w14:paraId="529FCE7D" w14:textId="77777777" w:rsidR="00384145" w:rsidRPr="005C6725" w:rsidRDefault="00384145" w:rsidP="00384145">
      <w:pPr>
        <w:autoSpaceDE w:val="0"/>
        <w:autoSpaceDN w:val="0"/>
        <w:adjustRightInd w:val="0"/>
        <w:ind w:left="0"/>
        <w:rPr>
          <w:rFonts w:ascii="Marianne" w:eastAsia="Times New Roman" w:hAnsi="Marianne"/>
          <w:color w:val="000000"/>
        </w:rPr>
      </w:pPr>
      <w:r>
        <w:rPr>
          <w:rFonts w:ascii="Marianne" w:eastAsia="Times New Roman" w:hAnsi="Marianne"/>
          <w:color w:val="000000"/>
        </w:rPr>
        <w:t>D</w:t>
      </w:r>
      <w:r w:rsidRPr="005C6725">
        <w:rPr>
          <w:rFonts w:ascii="Marianne" w:eastAsia="Times New Roman" w:hAnsi="Marianne"/>
          <w:color w:val="000000"/>
        </w:rPr>
        <w:t xml:space="preserve">ans le cadre de l’application des critères de sélection des offres, </w:t>
      </w:r>
      <w:r>
        <w:rPr>
          <w:rFonts w:ascii="Marianne" w:eastAsia="Times New Roman" w:hAnsi="Marianne"/>
          <w:color w:val="000000"/>
        </w:rPr>
        <w:t>e</w:t>
      </w:r>
      <w:r w:rsidRPr="005C6725">
        <w:rPr>
          <w:rFonts w:ascii="Marianne" w:eastAsia="Times New Roman" w:hAnsi="Marianne"/>
          <w:color w:val="000000"/>
        </w:rPr>
        <w:t>n cas de notation</w:t>
      </w:r>
      <w:r>
        <w:rPr>
          <w:rFonts w:ascii="Marianne" w:eastAsia="Times New Roman" w:hAnsi="Marianne"/>
          <w:color w:val="000000"/>
        </w:rPr>
        <w:t xml:space="preserve"> </w:t>
      </w:r>
      <w:r w:rsidRPr="005C6725">
        <w:rPr>
          <w:rFonts w:ascii="Marianne" w:eastAsia="Times New Roman" w:hAnsi="Marianne"/>
          <w:color w:val="000000"/>
        </w:rPr>
        <w:t xml:space="preserve">ayant pour résultat un nombre à virgule, les notes seront données avec </w:t>
      </w:r>
      <w:r>
        <w:rPr>
          <w:rFonts w:ascii="Marianne" w:eastAsia="Times New Roman" w:hAnsi="Marianne"/>
          <w:color w:val="000000"/>
        </w:rPr>
        <w:t>2</w:t>
      </w:r>
      <w:r w:rsidRPr="005C6725">
        <w:rPr>
          <w:rFonts w:ascii="Marianne" w:eastAsia="Times New Roman" w:hAnsi="Marianne"/>
          <w:color w:val="000000"/>
        </w:rPr>
        <w:t xml:space="preserve"> chiffre</w:t>
      </w:r>
      <w:r>
        <w:rPr>
          <w:rFonts w:ascii="Marianne" w:eastAsia="Times New Roman" w:hAnsi="Marianne"/>
          <w:color w:val="000000"/>
        </w:rPr>
        <w:t>s</w:t>
      </w:r>
      <w:r w:rsidRPr="005C6725">
        <w:rPr>
          <w:rFonts w:ascii="Marianne" w:eastAsia="Times New Roman" w:hAnsi="Marianne"/>
          <w:color w:val="000000"/>
        </w:rPr>
        <w:t xml:space="preserve"> après la virgule</w:t>
      </w:r>
      <w:r>
        <w:rPr>
          <w:rFonts w:ascii="Marianne" w:eastAsia="Times New Roman" w:hAnsi="Marianne"/>
          <w:color w:val="000000"/>
        </w:rPr>
        <w:t xml:space="preserve"> </w:t>
      </w:r>
      <w:r w:rsidRPr="009C6807">
        <w:rPr>
          <w:rFonts w:ascii="Marianne" w:eastAsia="Times New Roman" w:hAnsi="Marianne"/>
          <w:color w:val="000000"/>
        </w:rPr>
        <w:t>en appliquant la règle d'arrondi ci-après</w:t>
      </w:r>
      <w:r w:rsidRPr="005C6725">
        <w:rPr>
          <w:rFonts w:ascii="Marianne" w:eastAsia="Times New Roman" w:hAnsi="Marianne"/>
          <w:color w:val="000000"/>
        </w:rPr>
        <w:t>.</w:t>
      </w:r>
    </w:p>
    <w:p w14:paraId="57C17091" w14:textId="77777777" w:rsidR="00384145" w:rsidRPr="005C6725" w:rsidRDefault="00384145" w:rsidP="00384145">
      <w:pPr>
        <w:autoSpaceDE w:val="0"/>
        <w:autoSpaceDN w:val="0"/>
        <w:adjustRightInd w:val="0"/>
        <w:ind w:left="0"/>
        <w:rPr>
          <w:rFonts w:ascii="Marianne" w:eastAsia="Times New Roman" w:hAnsi="Marianne"/>
          <w:color w:val="000000"/>
        </w:rPr>
      </w:pPr>
      <w:r w:rsidRPr="005C6725">
        <w:rPr>
          <w:rFonts w:ascii="Marianne" w:eastAsia="Times New Roman" w:hAnsi="Marianne"/>
          <w:color w:val="000000"/>
        </w:rPr>
        <w:t xml:space="preserve">Si le </w:t>
      </w:r>
      <w:r>
        <w:rPr>
          <w:rFonts w:ascii="Marianne" w:eastAsia="Times New Roman" w:hAnsi="Marianne"/>
          <w:color w:val="000000"/>
        </w:rPr>
        <w:t xml:space="preserve">troisième </w:t>
      </w:r>
      <w:r w:rsidRPr="005C6725">
        <w:rPr>
          <w:rFonts w:ascii="Marianne" w:eastAsia="Times New Roman" w:hAnsi="Marianne"/>
          <w:color w:val="000000"/>
        </w:rPr>
        <w:t xml:space="preserve">chiffre </w:t>
      </w:r>
      <w:r>
        <w:rPr>
          <w:rFonts w:ascii="Marianne" w:eastAsia="Times New Roman" w:hAnsi="Marianne"/>
          <w:color w:val="000000"/>
        </w:rPr>
        <w:t>après la virgule</w:t>
      </w:r>
      <w:r w:rsidRPr="005C6725">
        <w:rPr>
          <w:rFonts w:ascii="Marianne" w:eastAsia="Times New Roman" w:hAnsi="Marianne"/>
          <w:color w:val="000000"/>
        </w:rPr>
        <w:t xml:space="preserve"> des notes est :</w:t>
      </w:r>
    </w:p>
    <w:p w14:paraId="33085EBE" w14:textId="77777777" w:rsidR="00384145" w:rsidRPr="005C6725" w:rsidRDefault="00384145" w:rsidP="00384145">
      <w:pPr>
        <w:pStyle w:val="Paragraphedeliste"/>
        <w:numPr>
          <w:ilvl w:val="0"/>
          <w:numId w:val="14"/>
        </w:numPr>
        <w:autoSpaceDE w:val="0"/>
        <w:autoSpaceDN w:val="0"/>
        <w:adjustRightInd w:val="0"/>
        <w:rPr>
          <w:rFonts w:ascii="Marianne" w:eastAsia="Times New Roman" w:hAnsi="Marianne" w:cs="Arial"/>
          <w:color w:val="000000"/>
          <w:sz w:val="18"/>
          <w:szCs w:val="18"/>
          <w:lang w:eastAsia="fr-FR"/>
        </w:rPr>
      </w:pPr>
      <w:r>
        <w:rPr>
          <w:rFonts w:ascii="Marianne" w:eastAsia="Times New Roman" w:hAnsi="Marianne" w:cs="Arial"/>
          <w:color w:val="000000"/>
          <w:sz w:val="18"/>
          <w:szCs w:val="18"/>
          <w:lang w:eastAsia="fr-FR"/>
        </w:rPr>
        <w:t>Strictement inférieur à 5 :</w:t>
      </w:r>
      <w:r w:rsidRPr="005C6725">
        <w:rPr>
          <w:rFonts w:ascii="Marianne" w:eastAsia="Times New Roman" w:hAnsi="Marianne" w:cs="Arial"/>
          <w:color w:val="000000"/>
          <w:sz w:val="18"/>
          <w:szCs w:val="18"/>
          <w:lang w:eastAsia="fr-FR"/>
        </w:rPr>
        <w:t xml:space="preserve"> le</w:t>
      </w:r>
      <w:r>
        <w:rPr>
          <w:rFonts w:ascii="Marianne" w:eastAsia="Times New Roman" w:hAnsi="Marianne" w:cs="Arial"/>
          <w:color w:val="000000"/>
          <w:sz w:val="18"/>
          <w:szCs w:val="18"/>
          <w:lang w:eastAsia="fr-FR"/>
        </w:rPr>
        <w:t xml:space="preserve"> deuxième</w:t>
      </w:r>
      <w:r w:rsidRPr="005C6725">
        <w:rPr>
          <w:rFonts w:ascii="Marianne" w:eastAsia="Times New Roman" w:hAnsi="Marianne" w:cs="Arial"/>
          <w:color w:val="000000"/>
          <w:sz w:val="18"/>
          <w:szCs w:val="18"/>
          <w:lang w:eastAsia="fr-FR"/>
        </w:rPr>
        <w:t xml:space="preserve"> chiffre </w:t>
      </w:r>
      <w:r>
        <w:rPr>
          <w:rFonts w:ascii="Marianne" w:eastAsia="Times New Roman" w:hAnsi="Marianne" w:cs="Arial"/>
          <w:color w:val="000000"/>
          <w:sz w:val="18"/>
          <w:szCs w:val="18"/>
          <w:lang w:eastAsia="fr-FR"/>
        </w:rPr>
        <w:t xml:space="preserve">après la virgule </w:t>
      </w:r>
      <w:r w:rsidRPr="005C6725">
        <w:rPr>
          <w:rFonts w:ascii="Marianne" w:eastAsia="Times New Roman" w:hAnsi="Marianne" w:cs="Arial"/>
          <w:color w:val="000000"/>
          <w:sz w:val="18"/>
          <w:szCs w:val="18"/>
          <w:lang w:eastAsia="fr-FR"/>
        </w:rPr>
        <w:t xml:space="preserve">est arrondi par défaut au </w:t>
      </w:r>
      <w:r>
        <w:rPr>
          <w:rFonts w:ascii="Marianne" w:eastAsia="Times New Roman" w:hAnsi="Marianne" w:cs="Arial"/>
          <w:color w:val="000000"/>
          <w:sz w:val="18"/>
          <w:szCs w:val="18"/>
          <w:lang w:eastAsia="fr-FR"/>
        </w:rPr>
        <w:t>centième</w:t>
      </w:r>
      <w:r w:rsidRPr="005C6725">
        <w:rPr>
          <w:rFonts w:ascii="Marianne" w:eastAsia="Times New Roman" w:hAnsi="Marianne" w:cs="Arial"/>
          <w:color w:val="000000"/>
          <w:sz w:val="18"/>
          <w:szCs w:val="18"/>
          <w:lang w:eastAsia="fr-FR"/>
        </w:rPr>
        <w:t xml:space="preserve"> inférieur ;</w:t>
      </w:r>
    </w:p>
    <w:p w14:paraId="6327605C" w14:textId="77777777" w:rsidR="00384145" w:rsidRPr="005C6725" w:rsidRDefault="00384145" w:rsidP="00384145">
      <w:pPr>
        <w:pStyle w:val="Paragraphedeliste"/>
        <w:numPr>
          <w:ilvl w:val="0"/>
          <w:numId w:val="14"/>
        </w:numPr>
        <w:autoSpaceDE w:val="0"/>
        <w:autoSpaceDN w:val="0"/>
        <w:adjustRightInd w:val="0"/>
        <w:rPr>
          <w:rFonts w:ascii="Marianne" w:eastAsia="Times New Roman" w:hAnsi="Marianne" w:cs="Arial"/>
          <w:color w:val="000000"/>
          <w:sz w:val="18"/>
          <w:szCs w:val="18"/>
          <w:lang w:eastAsia="fr-FR"/>
        </w:rPr>
      </w:pPr>
      <w:r>
        <w:rPr>
          <w:rFonts w:ascii="Marianne" w:eastAsia="Times New Roman" w:hAnsi="Marianne" w:cs="Arial"/>
          <w:color w:val="000000"/>
          <w:sz w:val="18"/>
          <w:szCs w:val="18"/>
          <w:lang w:eastAsia="fr-FR"/>
        </w:rPr>
        <w:t>Supérieur ou égal à 5 :</w:t>
      </w:r>
      <w:r w:rsidRPr="005C6725">
        <w:rPr>
          <w:rFonts w:ascii="Marianne" w:eastAsia="Times New Roman" w:hAnsi="Marianne" w:cs="Arial"/>
          <w:color w:val="000000"/>
          <w:sz w:val="18"/>
          <w:szCs w:val="18"/>
          <w:lang w:eastAsia="fr-FR"/>
        </w:rPr>
        <w:t xml:space="preserve"> le </w:t>
      </w:r>
      <w:r>
        <w:rPr>
          <w:rFonts w:ascii="Marianne" w:eastAsia="Times New Roman" w:hAnsi="Marianne" w:cs="Arial"/>
          <w:color w:val="000000"/>
          <w:sz w:val="18"/>
          <w:szCs w:val="18"/>
          <w:lang w:eastAsia="fr-FR"/>
        </w:rPr>
        <w:t xml:space="preserve">deuxième </w:t>
      </w:r>
      <w:r w:rsidRPr="005C6725">
        <w:rPr>
          <w:rFonts w:ascii="Marianne" w:eastAsia="Times New Roman" w:hAnsi="Marianne" w:cs="Arial"/>
          <w:color w:val="000000"/>
          <w:sz w:val="18"/>
          <w:szCs w:val="18"/>
          <w:lang w:eastAsia="fr-FR"/>
        </w:rPr>
        <w:t>chiffre</w:t>
      </w:r>
      <w:r>
        <w:rPr>
          <w:rFonts w:ascii="Marianne" w:eastAsia="Times New Roman" w:hAnsi="Marianne" w:cs="Arial"/>
          <w:color w:val="000000"/>
          <w:sz w:val="18"/>
          <w:szCs w:val="18"/>
          <w:lang w:eastAsia="fr-FR"/>
        </w:rPr>
        <w:t xml:space="preserve"> après la virgule</w:t>
      </w:r>
      <w:r w:rsidRPr="005C6725">
        <w:rPr>
          <w:rFonts w:ascii="Marianne" w:eastAsia="Times New Roman" w:hAnsi="Marianne" w:cs="Arial"/>
          <w:color w:val="000000"/>
          <w:sz w:val="18"/>
          <w:szCs w:val="18"/>
          <w:lang w:eastAsia="fr-FR"/>
        </w:rPr>
        <w:t xml:space="preserve"> est arrondi par excès </w:t>
      </w:r>
      <w:r>
        <w:rPr>
          <w:rFonts w:ascii="Marianne" w:eastAsia="Times New Roman" w:hAnsi="Marianne" w:cs="Arial"/>
          <w:color w:val="000000"/>
          <w:sz w:val="18"/>
          <w:szCs w:val="18"/>
          <w:lang w:eastAsia="fr-FR"/>
        </w:rPr>
        <w:t>au centième</w:t>
      </w:r>
      <w:r w:rsidRPr="005C6725">
        <w:rPr>
          <w:rFonts w:ascii="Marianne" w:eastAsia="Times New Roman" w:hAnsi="Marianne" w:cs="Arial"/>
          <w:color w:val="000000"/>
          <w:sz w:val="18"/>
          <w:szCs w:val="18"/>
          <w:lang w:eastAsia="fr-FR"/>
        </w:rPr>
        <w:t xml:space="preserve"> supérieur.</w:t>
      </w:r>
    </w:p>
    <w:p w14:paraId="78A8923E" w14:textId="77777777" w:rsidR="00384145" w:rsidRPr="005C6725" w:rsidRDefault="00384145" w:rsidP="00384145">
      <w:pPr>
        <w:autoSpaceDE w:val="0"/>
        <w:autoSpaceDN w:val="0"/>
        <w:adjustRightInd w:val="0"/>
        <w:ind w:left="0"/>
        <w:rPr>
          <w:rFonts w:ascii="Marianne" w:eastAsia="Times New Roman" w:hAnsi="Marianne"/>
          <w:color w:val="000000"/>
        </w:rPr>
      </w:pPr>
      <w:r w:rsidRPr="005C6725">
        <w:rPr>
          <w:rFonts w:ascii="Marianne" w:eastAsia="Times New Roman" w:hAnsi="Marianne"/>
          <w:color w:val="000000"/>
        </w:rPr>
        <w:t>A titre d’exemple :</w:t>
      </w:r>
    </w:p>
    <w:p w14:paraId="75FF5925" w14:textId="77777777" w:rsidR="00384145" w:rsidRPr="005C6725" w:rsidRDefault="00384145" w:rsidP="00384145">
      <w:pPr>
        <w:autoSpaceDE w:val="0"/>
        <w:autoSpaceDN w:val="0"/>
        <w:adjustRightInd w:val="0"/>
        <w:ind w:left="0"/>
        <w:rPr>
          <w:rFonts w:ascii="Marianne" w:eastAsia="Times New Roman" w:hAnsi="Marianne"/>
          <w:color w:val="000000"/>
        </w:rPr>
      </w:pPr>
      <w:r w:rsidRPr="005C6725">
        <w:rPr>
          <w:rFonts w:ascii="Marianne" w:eastAsia="Times New Roman" w:hAnsi="Marianne"/>
          <w:color w:val="000000"/>
        </w:rPr>
        <w:t>Une notation de 15,32</w:t>
      </w:r>
      <w:r>
        <w:rPr>
          <w:rFonts w:ascii="Marianne" w:eastAsia="Times New Roman" w:hAnsi="Marianne"/>
          <w:color w:val="000000"/>
        </w:rPr>
        <w:t>1</w:t>
      </w:r>
      <w:r w:rsidRPr="005C6725">
        <w:rPr>
          <w:rFonts w:ascii="Marianne" w:eastAsia="Times New Roman" w:hAnsi="Marianne"/>
          <w:color w:val="000000"/>
        </w:rPr>
        <w:t xml:space="preserve"> est arrondie à 15,</w:t>
      </w:r>
      <w:r>
        <w:rPr>
          <w:rFonts w:ascii="Marianne" w:eastAsia="Times New Roman" w:hAnsi="Marianne"/>
          <w:color w:val="000000"/>
        </w:rPr>
        <w:t>32</w:t>
      </w:r>
      <w:r w:rsidRPr="005C6725">
        <w:rPr>
          <w:rFonts w:ascii="Marianne" w:eastAsia="Times New Roman" w:hAnsi="Marianne"/>
          <w:color w:val="000000"/>
        </w:rPr>
        <w:t>.</w:t>
      </w:r>
    </w:p>
    <w:p w14:paraId="600BCDC3" w14:textId="77777777" w:rsidR="00384145" w:rsidRPr="005C6725" w:rsidRDefault="00384145" w:rsidP="00384145">
      <w:pPr>
        <w:autoSpaceDE w:val="0"/>
        <w:autoSpaceDN w:val="0"/>
        <w:adjustRightInd w:val="0"/>
        <w:ind w:left="0"/>
        <w:rPr>
          <w:rFonts w:ascii="Marianne" w:eastAsia="Times New Roman" w:hAnsi="Marianne"/>
          <w:color w:val="000000"/>
        </w:rPr>
      </w:pPr>
      <w:r w:rsidRPr="005C6725">
        <w:rPr>
          <w:rFonts w:ascii="Marianne" w:eastAsia="Times New Roman" w:hAnsi="Marianne"/>
          <w:color w:val="000000"/>
        </w:rPr>
        <w:t>Une notation de 15,3</w:t>
      </w:r>
      <w:r>
        <w:rPr>
          <w:rFonts w:ascii="Marianne" w:eastAsia="Times New Roman" w:hAnsi="Marianne"/>
          <w:color w:val="000000"/>
        </w:rPr>
        <w:t>25</w:t>
      </w:r>
      <w:r w:rsidRPr="005C6725">
        <w:rPr>
          <w:rFonts w:ascii="Marianne" w:eastAsia="Times New Roman" w:hAnsi="Marianne"/>
          <w:color w:val="000000"/>
        </w:rPr>
        <w:t xml:space="preserve"> est arrondie à 15,</w:t>
      </w:r>
      <w:r>
        <w:rPr>
          <w:rFonts w:ascii="Marianne" w:eastAsia="Times New Roman" w:hAnsi="Marianne"/>
          <w:color w:val="000000"/>
        </w:rPr>
        <w:t>33</w:t>
      </w:r>
      <w:r w:rsidRPr="005C6725">
        <w:rPr>
          <w:rFonts w:ascii="Marianne" w:eastAsia="Times New Roman" w:hAnsi="Marianne"/>
          <w:color w:val="000000"/>
        </w:rPr>
        <w:t>.</w:t>
      </w:r>
    </w:p>
    <w:p w14:paraId="3FE18C47" w14:textId="77777777" w:rsidR="00384145" w:rsidRDefault="00384145" w:rsidP="00384145">
      <w:pPr>
        <w:ind w:left="0"/>
        <w:rPr>
          <w:rFonts w:ascii="Marianne" w:eastAsia="Times New Roman" w:hAnsi="Marianne"/>
          <w:color w:val="000000"/>
        </w:rPr>
      </w:pPr>
      <w:r w:rsidRPr="005C6725">
        <w:rPr>
          <w:rFonts w:ascii="Marianne" w:eastAsia="Times New Roman" w:hAnsi="Marianne"/>
          <w:color w:val="000000"/>
        </w:rPr>
        <w:t>Une notation de 15,3</w:t>
      </w:r>
      <w:r>
        <w:rPr>
          <w:rFonts w:ascii="Marianne" w:eastAsia="Times New Roman" w:hAnsi="Marianne"/>
          <w:color w:val="000000"/>
        </w:rPr>
        <w:t>28</w:t>
      </w:r>
      <w:r w:rsidRPr="005C6725">
        <w:rPr>
          <w:rFonts w:ascii="Marianne" w:eastAsia="Times New Roman" w:hAnsi="Marianne"/>
          <w:color w:val="000000"/>
        </w:rPr>
        <w:t xml:space="preserve"> est arrondie à 15,</w:t>
      </w:r>
      <w:r>
        <w:rPr>
          <w:rFonts w:ascii="Marianne" w:eastAsia="Times New Roman" w:hAnsi="Marianne"/>
          <w:color w:val="000000"/>
        </w:rPr>
        <w:t>33</w:t>
      </w:r>
      <w:r w:rsidRPr="005C6725">
        <w:rPr>
          <w:rFonts w:ascii="Marianne" w:eastAsia="Times New Roman" w:hAnsi="Marianne"/>
          <w:color w:val="000000"/>
        </w:rPr>
        <w:t>.</w:t>
      </w:r>
    </w:p>
    <w:p w14:paraId="3AA45632" w14:textId="77777777" w:rsidR="004C2B6F" w:rsidRPr="00817971" w:rsidRDefault="004C2B6F" w:rsidP="0001113F">
      <w:pPr>
        <w:spacing w:before="0" w:after="200" w:line="276" w:lineRule="auto"/>
        <w:ind w:left="0"/>
        <w:jc w:val="left"/>
        <w:rPr>
          <w:rFonts w:ascii="Marianne" w:eastAsia="raleway-semibold" w:hAnsi="Marianne" w:cs="raleway-semibold"/>
          <w:b/>
          <w:bCs/>
          <w:color w:val="548DD4" w:themeColor="text2" w:themeTint="99"/>
          <w:spacing w:val="-4"/>
          <w:sz w:val="20"/>
          <w:szCs w:val="20"/>
          <w:lang w:eastAsia="zh-CN" w:bidi="fr-FR"/>
        </w:rPr>
      </w:pPr>
    </w:p>
    <w:p w14:paraId="3924787C" w14:textId="67210573" w:rsidR="00397363" w:rsidRPr="00CF551A" w:rsidRDefault="00895AB6" w:rsidP="008A46EC">
      <w:pPr>
        <w:pStyle w:val="Titre2"/>
        <w:rPr>
          <w:sz w:val="20"/>
        </w:rPr>
      </w:pPr>
      <w:bookmarkStart w:id="48" w:name="_Toc231397409"/>
      <w:r w:rsidRPr="00CF551A">
        <w:rPr>
          <w:sz w:val="20"/>
        </w:rPr>
        <w:lastRenderedPageBreak/>
        <w:t>VI.</w:t>
      </w:r>
      <w:r w:rsidR="00817971">
        <w:rPr>
          <w:sz w:val="20"/>
        </w:rPr>
        <w:t>3</w:t>
      </w:r>
      <w:r w:rsidR="00397363" w:rsidRPr="00CF551A">
        <w:rPr>
          <w:sz w:val="20"/>
        </w:rPr>
        <w:t xml:space="preserve">. </w:t>
      </w:r>
      <w:r w:rsidR="00397363" w:rsidRPr="00CF551A">
        <w:rPr>
          <w:sz w:val="20"/>
        </w:rPr>
        <w:tab/>
        <w:t>A</w:t>
      </w:r>
      <w:r w:rsidR="0069019E" w:rsidRPr="00CF551A">
        <w:rPr>
          <w:sz w:val="20"/>
        </w:rPr>
        <w:t>ttribution de l’accord-cadre</w:t>
      </w:r>
      <w:bookmarkEnd w:id="48"/>
    </w:p>
    <w:p w14:paraId="472F005E" w14:textId="77777777" w:rsidR="00397363" w:rsidRPr="00CF551A" w:rsidRDefault="00397363" w:rsidP="00DE79FD">
      <w:pPr>
        <w:pStyle w:val="Infosecondaire"/>
        <w:rPr>
          <w:sz w:val="20"/>
          <w:szCs w:val="20"/>
        </w:rPr>
      </w:pPr>
    </w:p>
    <w:p w14:paraId="712DEF63" w14:textId="77777777" w:rsidR="00397363" w:rsidRPr="00CF551A" w:rsidRDefault="00397363" w:rsidP="00C06A82">
      <w:pPr>
        <w:pStyle w:val="Textbody"/>
        <w:spacing w:before="0"/>
        <w:rPr>
          <w:rFonts w:ascii="Marianne" w:hAnsi="Marianne"/>
          <w:sz w:val="20"/>
          <w:szCs w:val="20"/>
        </w:rPr>
      </w:pPr>
      <w:r w:rsidRPr="00CF551A">
        <w:rPr>
          <w:rFonts w:ascii="Marianne" w:hAnsi="Marianne"/>
          <w:sz w:val="20"/>
          <w:szCs w:val="20"/>
        </w:rPr>
        <w:t>Au terme de la procédure,</w:t>
      </w:r>
      <w:r w:rsidR="00B2260E" w:rsidRPr="00CF551A">
        <w:rPr>
          <w:rFonts w:ascii="Marianne" w:hAnsi="Marianne"/>
          <w:sz w:val="20"/>
          <w:szCs w:val="20"/>
        </w:rPr>
        <w:t xml:space="preserve"> </w:t>
      </w:r>
      <w:r w:rsidR="009E4370" w:rsidRPr="00CF551A">
        <w:rPr>
          <w:rFonts w:ascii="Marianne" w:hAnsi="Marianne"/>
          <w:sz w:val="20"/>
          <w:szCs w:val="20"/>
        </w:rPr>
        <w:t>l’</w:t>
      </w:r>
      <w:r w:rsidR="00C06A82" w:rsidRPr="00CF551A">
        <w:rPr>
          <w:rFonts w:ascii="Marianne" w:hAnsi="Marianne"/>
          <w:sz w:val="20"/>
          <w:szCs w:val="20"/>
        </w:rPr>
        <w:t>Administration</w:t>
      </w:r>
      <w:r w:rsidR="009E4370" w:rsidRPr="00CF551A">
        <w:rPr>
          <w:rFonts w:ascii="Marianne" w:hAnsi="Marianne"/>
          <w:sz w:val="20"/>
          <w:szCs w:val="20"/>
        </w:rPr>
        <w:t xml:space="preserve"> </w:t>
      </w:r>
      <w:r w:rsidRPr="00CF551A">
        <w:rPr>
          <w:rFonts w:ascii="Marianne" w:hAnsi="Marianne"/>
          <w:sz w:val="20"/>
          <w:szCs w:val="20"/>
        </w:rPr>
        <w:t>peut :</w:t>
      </w:r>
    </w:p>
    <w:p w14:paraId="0A458F9F" w14:textId="77777777" w:rsidR="00702496" w:rsidRPr="00CF551A" w:rsidRDefault="00702496" w:rsidP="00C06A82">
      <w:pPr>
        <w:pStyle w:val="Textbody"/>
        <w:spacing w:before="0"/>
        <w:rPr>
          <w:rFonts w:ascii="Marianne" w:hAnsi="Marianne"/>
          <w:sz w:val="20"/>
          <w:szCs w:val="20"/>
        </w:rPr>
      </w:pPr>
    </w:p>
    <w:p w14:paraId="29A3748B" w14:textId="74424C09" w:rsidR="00397363" w:rsidRPr="00CF551A" w:rsidRDefault="004C1708" w:rsidP="008F013C">
      <w:pPr>
        <w:pStyle w:val="Puces1"/>
        <w:numPr>
          <w:ilvl w:val="0"/>
          <w:numId w:val="11"/>
        </w:numPr>
        <w:spacing w:before="0"/>
        <w:rPr>
          <w:rFonts w:ascii="Marianne" w:hAnsi="Marianne"/>
          <w:sz w:val="20"/>
          <w:szCs w:val="20"/>
        </w:rPr>
      </w:pPr>
      <w:r w:rsidRPr="00CF551A">
        <w:rPr>
          <w:rFonts w:ascii="Marianne" w:hAnsi="Marianne"/>
          <w:sz w:val="20"/>
          <w:szCs w:val="20"/>
        </w:rPr>
        <w:t>Soit</w:t>
      </w:r>
      <w:r w:rsidR="00E53EB0" w:rsidRPr="00CF551A">
        <w:rPr>
          <w:rFonts w:ascii="Marianne" w:hAnsi="Marianne"/>
          <w:sz w:val="20"/>
          <w:szCs w:val="20"/>
        </w:rPr>
        <w:t xml:space="preserve"> </w:t>
      </w:r>
      <w:r w:rsidRPr="00CF551A">
        <w:rPr>
          <w:rFonts w:ascii="Marianne" w:hAnsi="Marianne"/>
          <w:sz w:val="20"/>
          <w:szCs w:val="20"/>
        </w:rPr>
        <w:t>choisir</w:t>
      </w:r>
      <w:r w:rsidR="00E53EB0" w:rsidRPr="00CF551A">
        <w:rPr>
          <w:rFonts w:ascii="Marianne" w:hAnsi="Marianne"/>
          <w:sz w:val="20"/>
          <w:szCs w:val="20"/>
        </w:rPr>
        <w:t xml:space="preserve"> </w:t>
      </w:r>
      <w:r w:rsidR="00D1081A" w:rsidRPr="00CF551A">
        <w:rPr>
          <w:rFonts w:ascii="Marianne" w:hAnsi="Marianne"/>
          <w:sz w:val="20"/>
          <w:szCs w:val="20"/>
        </w:rPr>
        <w:t>l’offre économiquement la</w:t>
      </w:r>
      <w:r w:rsidR="008B78CC" w:rsidRPr="00CF551A">
        <w:rPr>
          <w:rFonts w:ascii="Marianne" w:hAnsi="Marianne"/>
          <w:sz w:val="20"/>
          <w:szCs w:val="20"/>
        </w:rPr>
        <w:t xml:space="preserve"> </w:t>
      </w:r>
      <w:r w:rsidR="00397363" w:rsidRPr="00CF551A">
        <w:rPr>
          <w:rFonts w:ascii="Marianne" w:hAnsi="Marianne"/>
          <w:sz w:val="20"/>
          <w:szCs w:val="20"/>
        </w:rPr>
        <w:t>plus avantageuse sur la base des critères figurant au point VI.2 ci-avant ;</w:t>
      </w:r>
    </w:p>
    <w:p w14:paraId="7EBAD1A8" w14:textId="538169BC" w:rsidR="00397363" w:rsidRPr="00CF551A" w:rsidRDefault="004C1708" w:rsidP="008F013C">
      <w:pPr>
        <w:pStyle w:val="Puces1"/>
        <w:numPr>
          <w:ilvl w:val="0"/>
          <w:numId w:val="11"/>
        </w:numPr>
        <w:spacing w:before="0"/>
        <w:rPr>
          <w:rFonts w:ascii="Marianne" w:hAnsi="Marianne"/>
          <w:sz w:val="20"/>
          <w:szCs w:val="20"/>
        </w:rPr>
      </w:pPr>
      <w:r w:rsidRPr="00CF551A">
        <w:rPr>
          <w:rFonts w:ascii="Marianne" w:hAnsi="Marianne"/>
          <w:sz w:val="20"/>
          <w:szCs w:val="20"/>
        </w:rPr>
        <w:t>Soit</w:t>
      </w:r>
      <w:r w:rsidR="00E53EB0" w:rsidRPr="00CF551A">
        <w:rPr>
          <w:rFonts w:ascii="Marianne" w:hAnsi="Marianne"/>
          <w:sz w:val="20"/>
          <w:szCs w:val="20"/>
        </w:rPr>
        <w:t xml:space="preserve"> </w:t>
      </w:r>
      <w:r w:rsidR="00397363" w:rsidRPr="00CF551A">
        <w:rPr>
          <w:rFonts w:ascii="Marianne" w:hAnsi="Marianne"/>
          <w:sz w:val="20"/>
          <w:szCs w:val="20"/>
        </w:rPr>
        <w:t>déclarer la procédure sans suite dans les cond</w:t>
      </w:r>
      <w:r w:rsidR="00B2260E" w:rsidRPr="00CF551A">
        <w:rPr>
          <w:rFonts w:ascii="Marianne" w:hAnsi="Marianne"/>
          <w:sz w:val="20"/>
          <w:szCs w:val="20"/>
        </w:rPr>
        <w:t>itions définies à l'article R</w:t>
      </w:r>
      <w:r w:rsidR="006316F3" w:rsidRPr="00CF551A">
        <w:rPr>
          <w:rFonts w:ascii="Marianne" w:hAnsi="Marianne"/>
          <w:sz w:val="20"/>
          <w:szCs w:val="20"/>
        </w:rPr>
        <w:t>218</w:t>
      </w:r>
      <w:r w:rsidR="00397363" w:rsidRPr="00CF551A">
        <w:rPr>
          <w:rFonts w:ascii="Marianne" w:hAnsi="Marianne"/>
          <w:sz w:val="20"/>
          <w:szCs w:val="20"/>
        </w:rPr>
        <w:t>5-1 du code susvisé.</w:t>
      </w:r>
    </w:p>
    <w:p w14:paraId="600A2014" w14:textId="77777777" w:rsidR="00702496" w:rsidRPr="00CF551A" w:rsidRDefault="00702496" w:rsidP="00C06A82">
      <w:pPr>
        <w:pStyle w:val="Textbody"/>
        <w:spacing w:before="0"/>
        <w:rPr>
          <w:rFonts w:ascii="Marianne" w:hAnsi="Marianne"/>
          <w:sz w:val="20"/>
          <w:szCs w:val="20"/>
        </w:rPr>
      </w:pPr>
    </w:p>
    <w:p w14:paraId="7F7D7774" w14:textId="77777777" w:rsidR="00397363" w:rsidRPr="00CF551A" w:rsidRDefault="00397363" w:rsidP="00C06A82">
      <w:pPr>
        <w:pStyle w:val="Puces1"/>
        <w:spacing w:before="0"/>
        <w:ind w:left="0"/>
        <w:rPr>
          <w:rFonts w:ascii="Marianne" w:hAnsi="Marianne"/>
          <w:sz w:val="20"/>
          <w:szCs w:val="20"/>
        </w:rPr>
      </w:pPr>
      <w:r w:rsidRPr="00CF551A">
        <w:rPr>
          <w:rFonts w:ascii="Marianne" w:hAnsi="Marianne"/>
          <w:sz w:val="20"/>
          <w:szCs w:val="20"/>
        </w:rPr>
        <w:t>Dans le premier cas, il doit être précisé que la</w:t>
      </w:r>
      <w:r w:rsidR="008B78CC" w:rsidRPr="00CF551A">
        <w:rPr>
          <w:rFonts w:ascii="Marianne" w:hAnsi="Marianne"/>
          <w:sz w:val="20"/>
          <w:szCs w:val="20"/>
        </w:rPr>
        <w:t xml:space="preserve"> </w:t>
      </w:r>
      <w:r w:rsidRPr="00CF551A">
        <w:rPr>
          <w:rFonts w:ascii="Marianne" w:hAnsi="Marianne"/>
          <w:sz w:val="20"/>
          <w:szCs w:val="20"/>
        </w:rPr>
        <w:t>société</w:t>
      </w:r>
      <w:r w:rsidR="00BC71C9" w:rsidRPr="00CF551A">
        <w:rPr>
          <w:rFonts w:ascii="Marianne" w:hAnsi="Marianne"/>
          <w:sz w:val="20"/>
          <w:szCs w:val="20"/>
        </w:rPr>
        <w:t xml:space="preserve"> ayant transmis l’</w:t>
      </w:r>
      <w:r w:rsidRPr="00CF551A">
        <w:rPr>
          <w:rFonts w:ascii="Marianne" w:hAnsi="Marianne"/>
          <w:sz w:val="20"/>
          <w:szCs w:val="20"/>
        </w:rPr>
        <w:t>offre</w:t>
      </w:r>
      <w:r w:rsidR="00E53EB0" w:rsidRPr="00CF551A">
        <w:rPr>
          <w:rFonts w:ascii="Marianne" w:hAnsi="Marianne"/>
          <w:sz w:val="20"/>
          <w:szCs w:val="20"/>
        </w:rPr>
        <w:t xml:space="preserve"> économiquement la</w:t>
      </w:r>
      <w:r w:rsidR="008B78CC" w:rsidRPr="00CF551A">
        <w:rPr>
          <w:rFonts w:ascii="Marianne" w:hAnsi="Marianne"/>
          <w:sz w:val="20"/>
          <w:szCs w:val="20"/>
        </w:rPr>
        <w:t xml:space="preserve"> </w:t>
      </w:r>
      <w:r w:rsidRPr="00CF551A">
        <w:rPr>
          <w:rFonts w:ascii="Marianne" w:hAnsi="Marianne"/>
          <w:sz w:val="20"/>
          <w:szCs w:val="20"/>
        </w:rPr>
        <w:t xml:space="preserve">plus avantageuse </w:t>
      </w:r>
      <w:r w:rsidR="008B78CC" w:rsidRPr="00CF551A">
        <w:rPr>
          <w:rFonts w:ascii="Marianne" w:hAnsi="Marianne"/>
          <w:sz w:val="20"/>
          <w:szCs w:val="20"/>
        </w:rPr>
        <w:t xml:space="preserve">n’est </w:t>
      </w:r>
      <w:r w:rsidRPr="00CF551A">
        <w:rPr>
          <w:rFonts w:ascii="Marianne" w:hAnsi="Marianne"/>
          <w:sz w:val="20"/>
          <w:szCs w:val="20"/>
        </w:rPr>
        <w:t>déclarée</w:t>
      </w:r>
      <w:r w:rsidR="00BC71C9" w:rsidRPr="00CF551A">
        <w:rPr>
          <w:rFonts w:ascii="Marianne" w:hAnsi="Marianne"/>
          <w:sz w:val="20"/>
          <w:szCs w:val="20"/>
        </w:rPr>
        <w:t xml:space="preserve"> </w:t>
      </w:r>
      <w:r w:rsidRPr="00CF551A">
        <w:rPr>
          <w:rFonts w:ascii="Marianne" w:hAnsi="Marianne"/>
          <w:sz w:val="20"/>
          <w:szCs w:val="20"/>
        </w:rPr>
        <w:t>attributaire qu'après qu'elle</w:t>
      </w:r>
      <w:r w:rsidR="008B78CC" w:rsidRPr="00CF551A">
        <w:rPr>
          <w:rFonts w:ascii="Marianne" w:hAnsi="Marianne"/>
          <w:sz w:val="20"/>
          <w:szCs w:val="20"/>
        </w:rPr>
        <w:t xml:space="preserve"> </w:t>
      </w:r>
      <w:r w:rsidR="00BC71C9" w:rsidRPr="00CF551A">
        <w:rPr>
          <w:rFonts w:ascii="Marianne" w:hAnsi="Marianne"/>
          <w:sz w:val="20"/>
          <w:szCs w:val="20"/>
        </w:rPr>
        <w:t xml:space="preserve">ait </w:t>
      </w:r>
      <w:r w:rsidRPr="00CF551A">
        <w:rPr>
          <w:rFonts w:ascii="Marianne" w:hAnsi="Marianne"/>
          <w:sz w:val="20"/>
          <w:szCs w:val="20"/>
        </w:rPr>
        <w:t xml:space="preserve">adressé, au plus tard dans </w:t>
      </w:r>
      <w:r w:rsidR="00E53EB0" w:rsidRPr="00CF551A">
        <w:rPr>
          <w:rFonts w:ascii="Marianne" w:hAnsi="Marianne"/>
          <w:sz w:val="20"/>
          <w:szCs w:val="20"/>
        </w:rPr>
        <w:t>le délai demandé par l’</w:t>
      </w:r>
      <w:r w:rsidR="00C06A82" w:rsidRPr="00CF551A">
        <w:rPr>
          <w:rFonts w:ascii="Marianne" w:hAnsi="Marianne"/>
          <w:sz w:val="20"/>
          <w:szCs w:val="20"/>
        </w:rPr>
        <w:t>Administration</w:t>
      </w:r>
      <w:r w:rsidR="00D36BFC" w:rsidRPr="00CF551A">
        <w:rPr>
          <w:rFonts w:ascii="Marianne" w:hAnsi="Marianne"/>
          <w:sz w:val="20"/>
          <w:szCs w:val="20"/>
        </w:rPr>
        <w:t xml:space="preserve">, </w:t>
      </w:r>
      <w:r w:rsidRPr="00CF551A">
        <w:rPr>
          <w:rFonts w:ascii="Marianne" w:hAnsi="Marianne"/>
          <w:sz w:val="20"/>
          <w:szCs w:val="20"/>
        </w:rPr>
        <w:t>l'ensemble des attestations et certificats permettant de justifier que le candidat ne se trouve pas dans un cas d'interdiction de soumissionner conformément aux articles R2144-3 et R2144-4 du code susvisé (étant cependant précisé que les pièces prévues aux articles D. 8222-5 ou D. 8222-7 du code du travail doivent avoir moins de six mois, la règle introduite par l'article R2144-3 du code susvisé trouve ici aussi à s'appliquer)</w:t>
      </w:r>
      <w:r w:rsidR="00861403" w:rsidRPr="00CF551A">
        <w:rPr>
          <w:rFonts w:ascii="Marianne" w:hAnsi="Marianne"/>
          <w:sz w:val="20"/>
          <w:szCs w:val="20"/>
        </w:rPr>
        <w:t>.</w:t>
      </w:r>
    </w:p>
    <w:p w14:paraId="0B5C9554" w14:textId="77777777" w:rsidR="005F7BC3" w:rsidRPr="00CF551A" w:rsidRDefault="005F7BC3" w:rsidP="00C06A82">
      <w:pPr>
        <w:pStyle w:val="Puces1"/>
        <w:spacing w:before="0"/>
        <w:ind w:left="0"/>
        <w:rPr>
          <w:rFonts w:ascii="Marianne" w:hAnsi="Marianne"/>
          <w:sz w:val="20"/>
          <w:szCs w:val="20"/>
        </w:rPr>
      </w:pPr>
    </w:p>
    <w:p w14:paraId="79D9787A" w14:textId="77777777" w:rsidR="005F7BC3" w:rsidRPr="00CF551A" w:rsidRDefault="005F7BC3" w:rsidP="00C06A82">
      <w:pPr>
        <w:autoSpaceDE w:val="0"/>
        <w:autoSpaceDN w:val="0"/>
        <w:adjustRightInd w:val="0"/>
        <w:spacing w:before="0"/>
        <w:ind w:left="0"/>
        <w:rPr>
          <w:rFonts w:ascii="Marianne" w:eastAsiaTheme="minorHAnsi" w:hAnsi="Marianne" w:cs="Century Gothic"/>
          <w:color w:val="000000"/>
          <w:sz w:val="20"/>
          <w:szCs w:val="20"/>
          <w:lang w:eastAsia="en-US"/>
        </w:rPr>
      </w:pPr>
      <w:r w:rsidRPr="00CF551A">
        <w:rPr>
          <w:rFonts w:ascii="Marianne" w:eastAsiaTheme="minorHAnsi" w:hAnsi="Marianne" w:cs="Century Gothic"/>
          <w:color w:val="000000"/>
          <w:sz w:val="20"/>
          <w:szCs w:val="20"/>
          <w:lang w:eastAsia="en-US"/>
        </w:rPr>
        <w:t xml:space="preserve">Dans le cas où ces conditions ne seraient pas satisfaites dans les délais prescrits, le candidat dont l'offre a été classée immédiatement après la sienne est sollicité pour produire les mêmes éléments dans les mêmes délais avant que le marché ne lui soit attribué. </w:t>
      </w:r>
    </w:p>
    <w:p w14:paraId="26EFCCAB" w14:textId="77777777" w:rsidR="005F7BC3" w:rsidRPr="00CF551A" w:rsidRDefault="005F7BC3" w:rsidP="00C06A82">
      <w:pPr>
        <w:autoSpaceDE w:val="0"/>
        <w:autoSpaceDN w:val="0"/>
        <w:adjustRightInd w:val="0"/>
        <w:spacing w:before="0"/>
        <w:ind w:left="0"/>
        <w:rPr>
          <w:rFonts w:ascii="Marianne" w:eastAsiaTheme="minorHAnsi" w:hAnsi="Marianne" w:cs="Century Gothic"/>
          <w:color w:val="000000"/>
          <w:sz w:val="20"/>
          <w:szCs w:val="20"/>
          <w:lang w:eastAsia="en-US"/>
        </w:rPr>
      </w:pPr>
    </w:p>
    <w:p w14:paraId="588B88C6" w14:textId="77777777" w:rsidR="005F7BC3" w:rsidRDefault="005F7BC3" w:rsidP="00C06A82">
      <w:pPr>
        <w:pStyle w:val="Puces1"/>
        <w:spacing w:before="0"/>
        <w:ind w:left="0"/>
        <w:rPr>
          <w:rFonts w:ascii="Marianne" w:eastAsiaTheme="minorHAnsi" w:hAnsi="Marianne" w:cs="Century Gothic"/>
          <w:kern w:val="0"/>
          <w:sz w:val="20"/>
          <w:szCs w:val="20"/>
          <w:lang w:eastAsia="en-US"/>
        </w:rPr>
      </w:pPr>
      <w:r w:rsidRPr="00CF551A">
        <w:rPr>
          <w:rFonts w:ascii="Marianne" w:eastAsiaTheme="minorHAnsi" w:hAnsi="Marianne" w:cs="Century Gothic"/>
          <w:kern w:val="0"/>
          <w:sz w:val="20"/>
          <w:szCs w:val="20"/>
          <w:lang w:eastAsia="en-US"/>
        </w:rPr>
        <w:t>Si nécessaire, cette procédure peut être reproduite tant qu'il subsiste des offres qui n'ont pas été écartées au motif qu'elles sont inappropriées, irrégulières ou inacceptables.</w:t>
      </w:r>
    </w:p>
    <w:p w14:paraId="2509224E" w14:textId="77777777" w:rsidR="00384145" w:rsidRDefault="00384145" w:rsidP="00C06A82">
      <w:pPr>
        <w:pStyle w:val="Puces1"/>
        <w:spacing w:before="0"/>
        <w:ind w:left="0"/>
        <w:rPr>
          <w:rFonts w:ascii="Marianne" w:eastAsiaTheme="minorHAnsi" w:hAnsi="Marianne" w:cs="Century Gothic"/>
          <w:kern w:val="0"/>
          <w:sz w:val="20"/>
          <w:szCs w:val="20"/>
          <w:lang w:eastAsia="en-US"/>
        </w:rPr>
      </w:pPr>
    </w:p>
    <w:p w14:paraId="7C0AE6CC" w14:textId="31C55856" w:rsidR="00702496" w:rsidRPr="00032008" w:rsidRDefault="00384145" w:rsidP="00C06A82">
      <w:pPr>
        <w:pStyle w:val="Textbody"/>
        <w:spacing w:before="0"/>
        <w:rPr>
          <w:rFonts w:ascii="Marianne" w:hAnsi="Marianne"/>
          <w:sz w:val="20"/>
          <w:szCs w:val="20"/>
        </w:rPr>
      </w:pPr>
      <w:r w:rsidRPr="00032008">
        <w:rPr>
          <w:rFonts w:ascii="Marianne" w:eastAsiaTheme="minorHAnsi" w:hAnsi="Marianne" w:cs="Century Gothic"/>
          <w:sz w:val="20"/>
          <w:szCs w:val="20"/>
          <w:lang w:eastAsia="en-US"/>
        </w:rPr>
        <w:t>Cette procédure s’applique également si l’attributaire se trouve, par suite d’un cas fortuit ou de force majeure, dans l’impossibilité d’exécuter le marché avant sa notification, conformément aux dispositions de l’article R.2181-7 du code de la commande publique.</w:t>
      </w:r>
    </w:p>
    <w:p w14:paraId="49451C44" w14:textId="5636615E" w:rsidR="00397363" w:rsidRPr="00032008" w:rsidRDefault="00397363" w:rsidP="00C06A82">
      <w:pPr>
        <w:pStyle w:val="Textbody"/>
        <w:spacing w:before="0"/>
        <w:rPr>
          <w:rFonts w:ascii="Marianne" w:hAnsi="Marianne"/>
          <w:sz w:val="20"/>
          <w:szCs w:val="20"/>
        </w:rPr>
      </w:pPr>
      <w:r w:rsidRPr="00032008">
        <w:rPr>
          <w:rFonts w:ascii="Marianne" w:hAnsi="Marianne"/>
          <w:sz w:val="20"/>
          <w:szCs w:val="20"/>
        </w:rPr>
        <w:t xml:space="preserve">L'attribution donne </w:t>
      </w:r>
      <w:r w:rsidR="00D36BFC" w:rsidRPr="00032008">
        <w:rPr>
          <w:rFonts w:ascii="Marianne" w:hAnsi="Marianne"/>
          <w:sz w:val="20"/>
          <w:szCs w:val="20"/>
        </w:rPr>
        <w:t xml:space="preserve">lieu à une conclusion formelle sous réserve </w:t>
      </w:r>
      <w:r w:rsidR="00EE2B84" w:rsidRPr="00032008">
        <w:rPr>
          <w:rFonts w:ascii="Marianne" w:hAnsi="Marianne"/>
          <w:sz w:val="20"/>
          <w:szCs w:val="20"/>
        </w:rPr>
        <w:t xml:space="preserve">d’une </w:t>
      </w:r>
      <w:r w:rsidRPr="00032008">
        <w:rPr>
          <w:rFonts w:ascii="Marianne" w:hAnsi="Marianne"/>
          <w:sz w:val="20"/>
          <w:szCs w:val="20"/>
        </w:rPr>
        <w:t>circonstance de nature à l'en empêcher (refus d'une autorité de contrôle et recours contentieux notamment).</w:t>
      </w:r>
    </w:p>
    <w:p w14:paraId="7B5A35CA" w14:textId="77777777" w:rsidR="00D36BFC" w:rsidRPr="00CF551A" w:rsidRDefault="00D36BFC" w:rsidP="00C06A82">
      <w:pPr>
        <w:pStyle w:val="Textbody"/>
        <w:spacing w:before="0"/>
        <w:rPr>
          <w:rFonts w:ascii="Marianne" w:hAnsi="Marianne"/>
          <w:sz w:val="20"/>
          <w:szCs w:val="20"/>
        </w:rPr>
      </w:pPr>
    </w:p>
    <w:p w14:paraId="4ECE8576" w14:textId="7D7C1F6E" w:rsidR="00D36BFC" w:rsidRPr="00CF551A" w:rsidRDefault="00D36BFC" w:rsidP="00C06A82">
      <w:pPr>
        <w:pStyle w:val="Textbody"/>
        <w:spacing w:before="0"/>
        <w:rPr>
          <w:rFonts w:ascii="Marianne" w:hAnsi="Marianne"/>
          <w:sz w:val="20"/>
          <w:szCs w:val="20"/>
        </w:rPr>
      </w:pPr>
      <w:r w:rsidRPr="00CF551A">
        <w:rPr>
          <w:rFonts w:ascii="Marianne" w:hAnsi="Marianne"/>
          <w:sz w:val="20"/>
          <w:szCs w:val="20"/>
        </w:rPr>
        <w:t>Par ailleurs, l’</w:t>
      </w:r>
      <w:r w:rsidR="00C06A82" w:rsidRPr="00CF551A">
        <w:rPr>
          <w:rFonts w:ascii="Marianne" w:hAnsi="Marianne"/>
          <w:sz w:val="20"/>
          <w:szCs w:val="20"/>
        </w:rPr>
        <w:t>Administration</w:t>
      </w:r>
      <w:r w:rsidRPr="00CF551A">
        <w:rPr>
          <w:rFonts w:ascii="Marianne" w:hAnsi="Marianne"/>
          <w:sz w:val="20"/>
          <w:szCs w:val="20"/>
        </w:rPr>
        <w:t xml:space="preserve"> se </w:t>
      </w:r>
      <w:r w:rsidR="008A6353" w:rsidRPr="00CF551A">
        <w:rPr>
          <w:rFonts w:ascii="Marianne" w:hAnsi="Marianne"/>
          <w:sz w:val="20"/>
          <w:szCs w:val="20"/>
        </w:rPr>
        <w:t xml:space="preserve">réserve la possibilité de demander la </w:t>
      </w:r>
      <w:proofErr w:type="spellStart"/>
      <w:r w:rsidR="008A6353" w:rsidRPr="00CF551A">
        <w:rPr>
          <w:rFonts w:ascii="Marianne" w:hAnsi="Marianne"/>
          <w:sz w:val="20"/>
          <w:szCs w:val="20"/>
        </w:rPr>
        <w:t>rematérialisation</w:t>
      </w:r>
      <w:proofErr w:type="spellEnd"/>
      <w:r w:rsidR="008A6353" w:rsidRPr="00CF551A">
        <w:rPr>
          <w:rFonts w:ascii="Marianne" w:hAnsi="Marianne"/>
          <w:sz w:val="20"/>
          <w:szCs w:val="20"/>
        </w:rPr>
        <w:t xml:space="preserve"> de </w:t>
      </w:r>
      <w:r w:rsidRPr="00CF551A">
        <w:rPr>
          <w:rFonts w:ascii="Marianne" w:hAnsi="Marianne"/>
          <w:sz w:val="20"/>
          <w:szCs w:val="20"/>
        </w:rPr>
        <w:t xml:space="preserve">l’offre du candidat </w:t>
      </w:r>
      <w:r w:rsidR="00CE0AA2" w:rsidRPr="00CF551A">
        <w:rPr>
          <w:rFonts w:ascii="Marianne" w:hAnsi="Marianne"/>
          <w:sz w:val="20"/>
          <w:szCs w:val="20"/>
        </w:rPr>
        <w:t xml:space="preserve">pressenti lors de </w:t>
      </w:r>
      <w:r w:rsidRPr="00CF551A">
        <w:rPr>
          <w:rFonts w:ascii="Marianne" w:hAnsi="Marianne"/>
          <w:sz w:val="20"/>
          <w:szCs w:val="20"/>
        </w:rPr>
        <w:t>l’étape de signature des documents.</w:t>
      </w:r>
    </w:p>
    <w:p w14:paraId="3FB1A92F" w14:textId="77777777" w:rsidR="004137B5" w:rsidRPr="00CF551A" w:rsidRDefault="004137B5" w:rsidP="00C06A82">
      <w:pPr>
        <w:pStyle w:val="Textbody"/>
        <w:spacing w:before="0"/>
        <w:rPr>
          <w:rFonts w:ascii="Marianne" w:hAnsi="Marianne"/>
          <w:sz w:val="20"/>
          <w:szCs w:val="20"/>
        </w:rPr>
      </w:pPr>
    </w:p>
    <w:p w14:paraId="5969EA9F" w14:textId="1E93AC22" w:rsidR="00397363" w:rsidRPr="00CF551A" w:rsidRDefault="00895AB6" w:rsidP="008A46EC">
      <w:pPr>
        <w:pStyle w:val="Titre2"/>
        <w:rPr>
          <w:sz w:val="20"/>
        </w:rPr>
      </w:pPr>
      <w:bookmarkStart w:id="49" w:name="_Toc231397410"/>
      <w:r w:rsidRPr="00CF551A">
        <w:rPr>
          <w:sz w:val="20"/>
        </w:rPr>
        <w:t>VI.</w:t>
      </w:r>
      <w:r w:rsidR="004C2B6F" w:rsidRPr="00CF551A">
        <w:rPr>
          <w:sz w:val="20"/>
        </w:rPr>
        <w:t>5</w:t>
      </w:r>
      <w:r w:rsidR="00397363" w:rsidRPr="00CF551A">
        <w:rPr>
          <w:sz w:val="20"/>
        </w:rPr>
        <w:t xml:space="preserve">. </w:t>
      </w:r>
      <w:r w:rsidR="00397363" w:rsidRPr="00CF551A">
        <w:rPr>
          <w:sz w:val="20"/>
        </w:rPr>
        <w:tab/>
      </w:r>
      <w:r w:rsidR="0069019E" w:rsidRPr="00CF551A">
        <w:rPr>
          <w:sz w:val="20"/>
        </w:rPr>
        <w:t xml:space="preserve">Décision finale/information </w:t>
      </w:r>
      <w:r w:rsidR="0092468F" w:rsidRPr="00CF551A">
        <w:rPr>
          <w:sz w:val="20"/>
        </w:rPr>
        <w:t xml:space="preserve">aux </w:t>
      </w:r>
      <w:r w:rsidR="0069019E" w:rsidRPr="00CF551A">
        <w:rPr>
          <w:sz w:val="20"/>
        </w:rPr>
        <w:t>candidats évincés</w:t>
      </w:r>
      <w:bookmarkEnd w:id="49"/>
      <w:r w:rsidR="0069019E" w:rsidRPr="00CF551A">
        <w:rPr>
          <w:sz w:val="20"/>
        </w:rPr>
        <w:t xml:space="preserve"> </w:t>
      </w:r>
    </w:p>
    <w:p w14:paraId="4F5ACA46" w14:textId="77777777" w:rsidR="00397363" w:rsidRPr="00CF551A" w:rsidRDefault="00397363" w:rsidP="00DE79FD">
      <w:pPr>
        <w:pStyle w:val="Infosecondaire"/>
        <w:rPr>
          <w:sz w:val="20"/>
          <w:szCs w:val="20"/>
        </w:rPr>
      </w:pPr>
    </w:p>
    <w:p w14:paraId="690ECA93" w14:textId="33D1256D" w:rsidR="00397363" w:rsidRPr="00CF551A" w:rsidRDefault="008A6353" w:rsidP="00702496">
      <w:pPr>
        <w:pStyle w:val="Textbody"/>
        <w:spacing w:before="0"/>
        <w:rPr>
          <w:rFonts w:ascii="Marianne" w:hAnsi="Marianne"/>
          <w:sz w:val="20"/>
          <w:szCs w:val="20"/>
        </w:rPr>
      </w:pPr>
      <w:r w:rsidRPr="00CF551A">
        <w:rPr>
          <w:rFonts w:ascii="Marianne" w:hAnsi="Marianne"/>
          <w:sz w:val="20"/>
          <w:szCs w:val="20"/>
        </w:rPr>
        <w:t>Soit, c</w:t>
      </w:r>
      <w:r w:rsidR="00397363" w:rsidRPr="00CF551A">
        <w:rPr>
          <w:rFonts w:ascii="Marianne" w:hAnsi="Marianne"/>
          <w:sz w:val="20"/>
          <w:szCs w:val="20"/>
        </w:rPr>
        <w:t>onformément à la réglementation en vigueur, après avoir attribué l'accord-cadre à l'un</w:t>
      </w:r>
      <w:r w:rsidR="00334D56" w:rsidRPr="00CF551A">
        <w:rPr>
          <w:rFonts w:ascii="Marianne" w:hAnsi="Marianne"/>
          <w:sz w:val="20"/>
          <w:szCs w:val="20"/>
        </w:rPr>
        <w:t xml:space="preserve"> ou à plusieurs</w:t>
      </w:r>
      <w:r w:rsidR="00397363" w:rsidRPr="00CF551A">
        <w:rPr>
          <w:rFonts w:ascii="Marianne" w:hAnsi="Marianne"/>
          <w:sz w:val="20"/>
          <w:szCs w:val="20"/>
        </w:rPr>
        <w:t xml:space="preserve"> des candidats, l'</w:t>
      </w:r>
      <w:r w:rsidR="00C06A82" w:rsidRPr="00CF551A">
        <w:rPr>
          <w:rFonts w:ascii="Marianne" w:hAnsi="Marianne"/>
          <w:sz w:val="20"/>
          <w:szCs w:val="20"/>
        </w:rPr>
        <w:t>Administration</w:t>
      </w:r>
      <w:r w:rsidR="00397363" w:rsidRPr="00CF551A">
        <w:rPr>
          <w:rFonts w:ascii="Marianne" w:hAnsi="Marianne"/>
          <w:sz w:val="20"/>
          <w:szCs w:val="20"/>
        </w:rPr>
        <w:t> :</w:t>
      </w:r>
    </w:p>
    <w:p w14:paraId="777E5FDC" w14:textId="77777777" w:rsidR="00702496" w:rsidRPr="00CF551A" w:rsidRDefault="00702496" w:rsidP="00702496">
      <w:pPr>
        <w:pStyle w:val="Textbody"/>
        <w:spacing w:before="0"/>
        <w:rPr>
          <w:rFonts w:ascii="Marianne" w:hAnsi="Marianne"/>
          <w:sz w:val="20"/>
          <w:szCs w:val="20"/>
        </w:rPr>
      </w:pPr>
    </w:p>
    <w:p w14:paraId="463081CB" w14:textId="7ADABB86" w:rsidR="00397363" w:rsidRPr="00CF551A" w:rsidRDefault="00397363" w:rsidP="008F013C">
      <w:pPr>
        <w:pStyle w:val="Puces1"/>
        <w:numPr>
          <w:ilvl w:val="0"/>
          <w:numId w:val="12"/>
        </w:numPr>
        <w:spacing w:before="0"/>
        <w:rPr>
          <w:rFonts w:ascii="Marianne" w:hAnsi="Marianne"/>
          <w:sz w:val="20"/>
          <w:szCs w:val="20"/>
        </w:rPr>
      </w:pPr>
      <w:proofErr w:type="gramStart"/>
      <w:r w:rsidRPr="00CF551A">
        <w:rPr>
          <w:rFonts w:ascii="Marianne" w:hAnsi="Marianne"/>
          <w:sz w:val="20"/>
          <w:szCs w:val="20"/>
        </w:rPr>
        <w:t>informe</w:t>
      </w:r>
      <w:proofErr w:type="gramEnd"/>
      <w:r w:rsidRPr="00CF551A">
        <w:rPr>
          <w:rFonts w:ascii="Marianne" w:hAnsi="Marianne"/>
          <w:sz w:val="20"/>
          <w:szCs w:val="20"/>
        </w:rPr>
        <w:t xml:space="preserve"> par courrier les candidats non retenus dans les conditi</w:t>
      </w:r>
      <w:r w:rsidR="00427E5F" w:rsidRPr="00CF551A">
        <w:rPr>
          <w:rFonts w:ascii="Marianne" w:hAnsi="Marianne"/>
          <w:sz w:val="20"/>
          <w:szCs w:val="20"/>
        </w:rPr>
        <w:t xml:space="preserve">ons définies </w:t>
      </w:r>
      <w:r w:rsidR="00384145">
        <w:rPr>
          <w:rFonts w:ascii="Marianne" w:hAnsi="Marianne"/>
          <w:sz w:val="20"/>
          <w:szCs w:val="20"/>
        </w:rPr>
        <w:t xml:space="preserve">aux </w:t>
      </w:r>
      <w:r w:rsidR="00427E5F" w:rsidRPr="00CF551A">
        <w:rPr>
          <w:rFonts w:ascii="Marianne" w:hAnsi="Marianne"/>
          <w:sz w:val="20"/>
          <w:szCs w:val="20"/>
        </w:rPr>
        <w:t>article</w:t>
      </w:r>
      <w:r w:rsidR="00384145">
        <w:rPr>
          <w:rFonts w:ascii="Marianne" w:hAnsi="Marianne"/>
          <w:sz w:val="20"/>
          <w:szCs w:val="20"/>
        </w:rPr>
        <w:t>s</w:t>
      </w:r>
      <w:r w:rsidR="00427E5F" w:rsidRPr="00CF551A">
        <w:rPr>
          <w:rFonts w:ascii="Marianne" w:hAnsi="Marianne"/>
          <w:sz w:val="20"/>
          <w:szCs w:val="20"/>
        </w:rPr>
        <w:t xml:space="preserve"> R2181-1</w:t>
      </w:r>
      <w:r w:rsidRPr="00CF551A">
        <w:rPr>
          <w:rFonts w:ascii="Marianne" w:hAnsi="Marianne"/>
          <w:sz w:val="20"/>
          <w:szCs w:val="20"/>
        </w:rPr>
        <w:t xml:space="preserve"> </w:t>
      </w:r>
      <w:r w:rsidR="00384145">
        <w:rPr>
          <w:rFonts w:ascii="Marianne" w:hAnsi="Marianne"/>
          <w:sz w:val="20"/>
          <w:szCs w:val="20"/>
        </w:rPr>
        <w:t xml:space="preserve">et </w:t>
      </w:r>
      <w:r w:rsidR="00384145">
        <w:rPr>
          <w:rFonts w:ascii="Marianne" w:hAnsi="Marianne"/>
          <w:sz w:val="18"/>
          <w:szCs w:val="18"/>
        </w:rPr>
        <w:t>R.2181-3</w:t>
      </w:r>
      <w:r w:rsidR="00384145" w:rsidRPr="00545A0D">
        <w:rPr>
          <w:rFonts w:ascii="Marianne" w:hAnsi="Marianne"/>
          <w:sz w:val="18"/>
          <w:szCs w:val="18"/>
        </w:rPr>
        <w:t xml:space="preserve"> </w:t>
      </w:r>
      <w:r w:rsidRPr="00CF551A">
        <w:rPr>
          <w:rFonts w:ascii="Marianne" w:hAnsi="Marianne"/>
          <w:sz w:val="20"/>
          <w:szCs w:val="20"/>
        </w:rPr>
        <w:t>du code de la commande publique, des motifs de sa décision ;</w:t>
      </w:r>
    </w:p>
    <w:p w14:paraId="4DF020C9" w14:textId="02AEDDC3" w:rsidR="00B943D0" w:rsidRPr="00CF551A" w:rsidRDefault="00397363" w:rsidP="008F013C">
      <w:pPr>
        <w:pStyle w:val="Puces1"/>
        <w:numPr>
          <w:ilvl w:val="0"/>
          <w:numId w:val="12"/>
        </w:numPr>
        <w:spacing w:before="0"/>
        <w:rPr>
          <w:rFonts w:ascii="Marianne" w:hAnsi="Marianne"/>
          <w:sz w:val="20"/>
          <w:szCs w:val="20"/>
        </w:rPr>
      </w:pPr>
      <w:proofErr w:type="gramStart"/>
      <w:r w:rsidRPr="00CF551A">
        <w:rPr>
          <w:rFonts w:ascii="Marianne" w:hAnsi="Marianne"/>
          <w:sz w:val="20"/>
          <w:szCs w:val="20"/>
        </w:rPr>
        <w:t>publie</w:t>
      </w:r>
      <w:proofErr w:type="gramEnd"/>
      <w:r w:rsidRPr="00CF551A">
        <w:rPr>
          <w:rFonts w:ascii="Marianne" w:hAnsi="Marianne"/>
          <w:sz w:val="20"/>
          <w:szCs w:val="20"/>
        </w:rPr>
        <w:t xml:space="preserve">, après la notification, les résultats de la consultation au bulletin officiel des annonces de marchés publics (BOAMP) et au journal officiel de l'Union européenne (JOUE), en indiquant notamment le nom du </w:t>
      </w:r>
      <w:r w:rsidR="00FD593D" w:rsidRPr="00CF551A">
        <w:rPr>
          <w:rFonts w:ascii="Marianne" w:hAnsi="Marianne"/>
          <w:sz w:val="20"/>
          <w:szCs w:val="20"/>
        </w:rPr>
        <w:t xml:space="preserve">(des) titulaire(s) et le montant </w:t>
      </w:r>
      <w:r w:rsidRPr="00CF551A">
        <w:rPr>
          <w:rFonts w:ascii="Marianne" w:hAnsi="Marianne"/>
          <w:sz w:val="20"/>
          <w:szCs w:val="20"/>
        </w:rPr>
        <w:t>de l'accord-cadre.</w:t>
      </w:r>
    </w:p>
    <w:p w14:paraId="686DB461" w14:textId="1E2E16B7" w:rsidR="00427E5F" w:rsidRPr="00CF551A" w:rsidRDefault="00427E5F" w:rsidP="00427E5F">
      <w:pPr>
        <w:pStyle w:val="Puces1"/>
        <w:spacing w:before="0"/>
        <w:ind w:left="0"/>
        <w:rPr>
          <w:rFonts w:ascii="Marianne" w:hAnsi="Marianne"/>
          <w:sz w:val="20"/>
          <w:szCs w:val="20"/>
        </w:rPr>
      </w:pPr>
    </w:p>
    <w:p w14:paraId="3CF6101A" w14:textId="7A9F9A23" w:rsidR="00817971" w:rsidRDefault="008A6353" w:rsidP="00F54CCA">
      <w:pPr>
        <w:pStyle w:val="Puces1"/>
        <w:spacing w:before="0"/>
        <w:ind w:left="0"/>
        <w:rPr>
          <w:rFonts w:ascii="Marianne" w:hAnsi="Marianne"/>
          <w:sz w:val="20"/>
          <w:szCs w:val="20"/>
        </w:rPr>
      </w:pPr>
      <w:r w:rsidRPr="00CF551A">
        <w:rPr>
          <w:rFonts w:ascii="Marianne" w:hAnsi="Marianne"/>
          <w:sz w:val="20"/>
          <w:szCs w:val="20"/>
        </w:rPr>
        <w:t>Soit, c</w:t>
      </w:r>
      <w:r w:rsidR="00427E5F" w:rsidRPr="00CF551A">
        <w:rPr>
          <w:rFonts w:ascii="Marianne" w:hAnsi="Marianne"/>
          <w:sz w:val="20"/>
          <w:szCs w:val="20"/>
        </w:rPr>
        <w:t>onformément à la réglementation en vigueur, après avoir déclaré la consultation sans suite, l’Administration </w:t>
      </w:r>
      <w:r w:rsidR="00647DC6" w:rsidRPr="00CF551A">
        <w:rPr>
          <w:rFonts w:ascii="Marianne" w:hAnsi="Marianne"/>
          <w:sz w:val="20"/>
          <w:szCs w:val="20"/>
        </w:rPr>
        <w:t>c</w:t>
      </w:r>
      <w:r w:rsidR="00427E5F" w:rsidRPr="00CF551A">
        <w:rPr>
          <w:rFonts w:ascii="Marianne" w:hAnsi="Marianne"/>
          <w:sz w:val="20"/>
          <w:szCs w:val="20"/>
        </w:rPr>
        <w:t>ommuniqu</w:t>
      </w:r>
      <w:r w:rsidR="00647DC6" w:rsidRPr="00CF551A">
        <w:rPr>
          <w:rFonts w:ascii="Marianne" w:hAnsi="Marianne"/>
          <w:sz w:val="20"/>
          <w:szCs w:val="20"/>
        </w:rPr>
        <w:t>e</w:t>
      </w:r>
      <w:r w:rsidR="00427E5F" w:rsidRPr="00CF551A">
        <w:rPr>
          <w:rFonts w:ascii="Marianne" w:hAnsi="Marianne"/>
          <w:sz w:val="20"/>
          <w:szCs w:val="20"/>
        </w:rPr>
        <w:t xml:space="preserve"> dans les plus brefs délais les motifs de sa décision de ne pas attribuer le marché ou de recommencer la procédure aux opérateurs économiques y ayant participé</w:t>
      </w:r>
      <w:r w:rsidR="00647DC6" w:rsidRPr="00CF551A">
        <w:rPr>
          <w:rFonts w:ascii="Marianne" w:hAnsi="Marianne"/>
          <w:sz w:val="20"/>
          <w:szCs w:val="20"/>
        </w:rPr>
        <w:t>,</w:t>
      </w:r>
      <w:r w:rsidR="00427E5F" w:rsidRPr="00CF551A">
        <w:rPr>
          <w:rFonts w:ascii="Marianne" w:hAnsi="Marianne"/>
          <w:sz w:val="20"/>
          <w:szCs w:val="20"/>
        </w:rPr>
        <w:t xml:space="preserve"> conformément à l’article R.2185-2 du code de la commande publique.</w:t>
      </w:r>
    </w:p>
    <w:p w14:paraId="24698F27" w14:textId="77777777" w:rsidR="00032008" w:rsidRPr="00CF551A" w:rsidRDefault="00032008" w:rsidP="00F54CCA">
      <w:pPr>
        <w:pStyle w:val="Puces1"/>
        <w:spacing w:before="0"/>
        <w:ind w:left="0"/>
        <w:rPr>
          <w:rFonts w:ascii="Marianne" w:hAnsi="Marianne"/>
          <w:sz w:val="20"/>
          <w:szCs w:val="20"/>
        </w:rPr>
      </w:pPr>
    </w:p>
    <w:p w14:paraId="1026A945" w14:textId="77777777" w:rsidR="004D1910" w:rsidRPr="00CF551A" w:rsidRDefault="004D1910" w:rsidP="004D1910">
      <w:pPr>
        <w:pStyle w:val="Puces1"/>
        <w:spacing w:before="0"/>
        <w:ind w:left="360"/>
        <w:rPr>
          <w:rFonts w:ascii="Marianne" w:hAnsi="Marianne"/>
          <w:sz w:val="20"/>
          <w:szCs w:val="20"/>
        </w:rPr>
      </w:pPr>
    </w:p>
    <w:p w14:paraId="36388546" w14:textId="643D2A96" w:rsidR="004D1910" w:rsidRPr="00CF551A" w:rsidRDefault="00E53EB0" w:rsidP="00E34BD4">
      <w:pPr>
        <w:pStyle w:val="Titre2"/>
        <w:rPr>
          <w:sz w:val="20"/>
        </w:rPr>
      </w:pPr>
      <w:bookmarkStart w:id="50" w:name="_Toc51857934"/>
      <w:bookmarkStart w:id="51" w:name="_Toc231397411"/>
      <w:r w:rsidRPr="00CF551A">
        <w:rPr>
          <w:sz w:val="20"/>
        </w:rPr>
        <w:lastRenderedPageBreak/>
        <w:t>V</w:t>
      </w:r>
      <w:r w:rsidR="00CE0AA2" w:rsidRPr="00CF551A">
        <w:rPr>
          <w:sz w:val="20"/>
        </w:rPr>
        <w:t>I</w:t>
      </w:r>
      <w:r w:rsidR="00895AB6" w:rsidRPr="00CF551A">
        <w:rPr>
          <w:sz w:val="20"/>
        </w:rPr>
        <w:t>.</w:t>
      </w:r>
      <w:r w:rsidR="004C2B6F" w:rsidRPr="00CF551A">
        <w:rPr>
          <w:sz w:val="20"/>
        </w:rPr>
        <w:t>6</w:t>
      </w:r>
      <w:r w:rsidR="00B2260E" w:rsidRPr="00CF551A">
        <w:rPr>
          <w:sz w:val="20"/>
        </w:rPr>
        <w:t>.</w:t>
      </w:r>
      <w:r w:rsidR="004D1910" w:rsidRPr="00CF551A">
        <w:rPr>
          <w:sz w:val="20"/>
        </w:rPr>
        <w:t xml:space="preserve"> </w:t>
      </w:r>
      <w:r w:rsidR="004D1910" w:rsidRPr="00CF551A">
        <w:rPr>
          <w:sz w:val="20"/>
        </w:rPr>
        <w:tab/>
        <w:t>V</w:t>
      </w:r>
      <w:r w:rsidR="0069019E" w:rsidRPr="00CF551A">
        <w:rPr>
          <w:sz w:val="20"/>
        </w:rPr>
        <w:t>oies et délais de recours</w:t>
      </w:r>
      <w:bookmarkEnd w:id="50"/>
      <w:bookmarkEnd w:id="51"/>
      <w:r w:rsidR="0069019E" w:rsidRPr="00CF551A">
        <w:rPr>
          <w:sz w:val="20"/>
        </w:rPr>
        <w:t xml:space="preserve"> </w:t>
      </w:r>
    </w:p>
    <w:p w14:paraId="1D9B2764" w14:textId="77777777" w:rsidR="00AE34A1" w:rsidRPr="00CF551A" w:rsidRDefault="00AE34A1" w:rsidP="00C06A82">
      <w:pPr>
        <w:pStyle w:val="Titredudossier"/>
        <w:suppressAutoHyphens/>
        <w:ind w:left="0"/>
        <w:rPr>
          <w:rFonts w:ascii="Marianne" w:hAnsi="Marianne"/>
          <w:color w:val="auto"/>
          <w:kern w:val="3"/>
          <w:sz w:val="20"/>
          <w:szCs w:val="20"/>
          <w:lang w:eastAsia="zh-CN"/>
        </w:rPr>
      </w:pPr>
    </w:p>
    <w:p w14:paraId="315D93AA" w14:textId="71D89A0F" w:rsidR="004D1910" w:rsidRPr="00CF551A" w:rsidRDefault="004D1910" w:rsidP="00C06A82">
      <w:pPr>
        <w:pStyle w:val="Titredudossier"/>
        <w:suppressAutoHyphens/>
        <w:ind w:left="0"/>
        <w:rPr>
          <w:rFonts w:ascii="Marianne" w:hAnsi="Marianne"/>
          <w:color w:val="auto"/>
          <w:kern w:val="3"/>
          <w:sz w:val="20"/>
          <w:szCs w:val="20"/>
          <w:lang w:eastAsia="zh-CN"/>
        </w:rPr>
      </w:pPr>
      <w:r w:rsidRPr="00CF551A">
        <w:rPr>
          <w:rFonts w:ascii="Marianne" w:hAnsi="Marianne"/>
          <w:color w:val="auto"/>
          <w:kern w:val="3"/>
          <w:sz w:val="20"/>
          <w:szCs w:val="20"/>
          <w:lang w:eastAsia="zh-CN"/>
        </w:rPr>
        <w:t xml:space="preserve">En cas de litige résultant du présent règlement de la consultation, le tribunal administratif compétent est le Tribunal administratif de Paris situé : </w:t>
      </w:r>
    </w:p>
    <w:p w14:paraId="6DF6B44D" w14:textId="052CA0DC" w:rsidR="004D1910" w:rsidRPr="00CF551A" w:rsidRDefault="004D1910" w:rsidP="00B9621F">
      <w:pPr>
        <w:pStyle w:val="Titredudossier"/>
        <w:suppressAutoHyphens/>
        <w:spacing w:before="0"/>
        <w:ind w:left="0"/>
        <w:jc w:val="center"/>
        <w:rPr>
          <w:rFonts w:ascii="Marianne" w:hAnsi="Marianne"/>
          <w:color w:val="auto"/>
          <w:kern w:val="3"/>
          <w:sz w:val="20"/>
          <w:szCs w:val="20"/>
          <w:lang w:eastAsia="zh-CN"/>
        </w:rPr>
      </w:pPr>
      <w:r w:rsidRPr="00CF551A">
        <w:rPr>
          <w:rFonts w:ascii="Marianne" w:hAnsi="Marianne"/>
          <w:color w:val="auto"/>
          <w:kern w:val="3"/>
          <w:sz w:val="20"/>
          <w:szCs w:val="20"/>
          <w:lang w:eastAsia="zh-CN"/>
        </w:rPr>
        <w:t>7 Rue de Jouy, 75004 Paris.</w:t>
      </w:r>
    </w:p>
    <w:p w14:paraId="76F4FA48" w14:textId="77777777" w:rsidR="00FD593D" w:rsidRPr="00CF551A" w:rsidRDefault="004D1910" w:rsidP="00B9621F">
      <w:pPr>
        <w:pStyle w:val="Titredudossier"/>
        <w:suppressAutoHyphens/>
        <w:spacing w:before="0"/>
        <w:ind w:left="0"/>
        <w:jc w:val="center"/>
        <w:rPr>
          <w:rFonts w:ascii="Marianne" w:hAnsi="Marianne"/>
          <w:color w:val="auto"/>
          <w:kern w:val="3"/>
          <w:sz w:val="20"/>
          <w:szCs w:val="20"/>
          <w:lang w:eastAsia="zh-CN"/>
        </w:rPr>
      </w:pPr>
      <w:r w:rsidRPr="00CF551A">
        <w:rPr>
          <w:rFonts w:ascii="Marianne" w:hAnsi="Marianne"/>
          <w:color w:val="auto"/>
          <w:kern w:val="3"/>
          <w:sz w:val="20"/>
          <w:szCs w:val="20"/>
          <w:lang w:eastAsia="zh-CN"/>
        </w:rPr>
        <w:t xml:space="preserve">Téléphone : 01 44 59 44 </w:t>
      </w:r>
      <w:r w:rsidR="00706D1B" w:rsidRPr="00CF551A">
        <w:rPr>
          <w:rFonts w:ascii="Marianne" w:hAnsi="Marianne"/>
          <w:color w:val="auto"/>
          <w:kern w:val="3"/>
          <w:sz w:val="20"/>
          <w:szCs w:val="20"/>
          <w:lang w:eastAsia="zh-CN"/>
        </w:rPr>
        <w:t>00 Télécopie</w:t>
      </w:r>
      <w:r w:rsidRPr="00CF551A">
        <w:rPr>
          <w:rFonts w:ascii="Marianne" w:hAnsi="Marianne"/>
          <w:color w:val="auto"/>
          <w:kern w:val="3"/>
          <w:sz w:val="20"/>
          <w:szCs w:val="20"/>
          <w:lang w:eastAsia="zh-CN"/>
        </w:rPr>
        <w:t xml:space="preserve"> : 01 44 59 46 46.  </w:t>
      </w:r>
    </w:p>
    <w:p w14:paraId="2C6FDC1E" w14:textId="27AB4C08" w:rsidR="004D1910" w:rsidRPr="00CF551A" w:rsidRDefault="004D1910" w:rsidP="00B9621F">
      <w:pPr>
        <w:pStyle w:val="Titredudossier"/>
        <w:suppressAutoHyphens/>
        <w:spacing w:before="0"/>
        <w:ind w:left="0"/>
        <w:jc w:val="center"/>
        <w:rPr>
          <w:rFonts w:ascii="Marianne" w:hAnsi="Marianne"/>
          <w:color w:val="auto"/>
          <w:kern w:val="3"/>
          <w:sz w:val="20"/>
          <w:szCs w:val="20"/>
          <w:lang w:eastAsia="zh-CN"/>
        </w:rPr>
      </w:pPr>
      <w:r w:rsidRPr="00CF551A">
        <w:rPr>
          <w:rFonts w:ascii="Marianne" w:hAnsi="Marianne"/>
          <w:color w:val="auto"/>
          <w:kern w:val="3"/>
          <w:sz w:val="20"/>
          <w:szCs w:val="20"/>
          <w:lang w:eastAsia="zh-CN"/>
        </w:rPr>
        <w:t xml:space="preserve">Courriel : </w:t>
      </w:r>
      <w:hyperlink r:id="rId22" w:history="1">
        <w:r w:rsidR="00FD593D" w:rsidRPr="00CF551A">
          <w:rPr>
            <w:rStyle w:val="Lienhypertexte"/>
            <w:rFonts w:ascii="Marianne" w:hAnsi="Marianne"/>
            <w:kern w:val="3"/>
            <w:sz w:val="20"/>
            <w:szCs w:val="20"/>
            <w:lang w:eastAsia="zh-CN"/>
          </w:rPr>
          <w:t>greffe.ta-paris@juradm.fr</w:t>
        </w:r>
      </w:hyperlink>
    </w:p>
    <w:p w14:paraId="213F7E40" w14:textId="77777777" w:rsidR="00FD593D" w:rsidRPr="00CF551A" w:rsidRDefault="00FD593D" w:rsidP="00FD593D">
      <w:pPr>
        <w:pStyle w:val="Titredudossier"/>
        <w:suppressAutoHyphens/>
        <w:ind w:left="0"/>
        <w:jc w:val="center"/>
        <w:rPr>
          <w:rFonts w:ascii="Marianne" w:hAnsi="Marianne"/>
          <w:color w:val="auto"/>
          <w:kern w:val="3"/>
          <w:sz w:val="20"/>
          <w:szCs w:val="20"/>
          <w:lang w:eastAsia="zh-CN"/>
        </w:rPr>
      </w:pPr>
    </w:p>
    <w:p w14:paraId="5A5C4556" w14:textId="0E34E9A5" w:rsidR="004D1910" w:rsidRPr="00CF551A" w:rsidRDefault="004D1910" w:rsidP="00C06A82">
      <w:pPr>
        <w:pStyle w:val="Titredudossier"/>
        <w:suppressAutoHyphens/>
        <w:ind w:left="0"/>
        <w:rPr>
          <w:rFonts w:ascii="Marianne" w:hAnsi="Marianne"/>
          <w:color w:val="auto"/>
          <w:kern w:val="3"/>
          <w:sz w:val="20"/>
          <w:szCs w:val="20"/>
          <w:lang w:eastAsia="zh-CN"/>
        </w:rPr>
      </w:pPr>
      <w:r w:rsidRPr="00CF551A">
        <w:rPr>
          <w:rFonts w:ascii="Marianne" w:hAnsi="Marianne"/>
          <w:color w:val="auto"/>
          <w:kern w:val="3"/>
          <w:sz w:val="20"/>
          <w:szCs w:val="20"/>
          <w:lang w:eastAsia="zh-CN"/>
        </w:rPr>
        <w:t xml:space="preserve">Les voies de recours contre la présente procédure sont les suivantes : </w:t>
      </w:r>
    </w:p>
    <w:p w14:paraId="20DCD74D" w14:textId="41C1C275" w:rsidR="004D1910" w:rsidRPr="00CF551A" w:rsidRDefault="004D1910" w:rsidP="00C06A82">
      <w:pPr>
        <w:pStyle w:val="Titredudossier"/>
        <w:suppressAutoHyphens/>
        <w:ind w:left="0"/>
        <w:rPr>
          <w:rFonts w:ascii="Marianne" w:hAnsi="Marianne"/>
          <w:color w:val="auto"/>
          <w:kern w:val="3"/>
          <w:sz w:val="20"/>
          <w:szCs w:val="20"/>
          <w:lang w:eastAsia="zh-CN"/>
        </w:rPr>
      </w:pPr>
      <w:r w:rsidRPr="00CF551A">
        <w:rPr>
          <w:rFonts w:ascii="Marianne" w:hAnsi="Marianne"/>
          <w:color w:val="auto"/>
          <w:kern w:val="3"/>
          <w:sz w:val="20"/>
          <w:szCs w:val="20"/>
          <w:lang w:eastAsia="zh-CN"/>
        </w:rPr>
        <w:t>- un référé précontractuel depuis le début de la procédure de passation jusqu'à la signature du contrat, devant le juge des référés du tribunal administratif (CJA article</w:t>
      </w:r>
      <w:r w:rsidR="00326079" w:rsidRPr="00CF551A">
        <w:rPr>
          <w:rFonts w:ascii="Marianne" w:hAnsi="Marianne"/>
          <w:color w:val="auto"/>
          <w:kern w:val="3"/>
          <w:sz w:val="20"/>
          <w:szCs w:val="20"/>
          <w:lang w:eastAsia="zh-CN"/>
        </w:rPr>
        <w:t>s</w:t>
      </w:r>
      <w:r w:rsidRPr="00CF551A">
        <w:rPr>
          <w:rFonts w:ascii="Marianne" w:hAnsi="Marianne"/>
          <w:color w:val="auto"/>
          <w:kern w:val="3"/>
          <w:sz w:val="20"/>
          <w:szCs w:val="20"/>
          <w:lang w:eastAsia="zh-CN"/>
        </w:rPr>
        <w:t xml:space="preserve"> L551-1 à L 551-4 et L551-10 à L 551-12) ; </w:t>
      </w:r>
    </w:p>
    <w:p w14:paraId="533C5D65" w14:textId="07234EEB" w:rsidR="004D1910" w:rsidRPr="00CF551A" w:rsidRDefault="004D1910" w:rsidP="00C06A82">
      <w:pPr>
        <w:pStyle w:val="Titredudossier"/>
        <w:suppressAutoHyphens/>
        <w:ind w:left="0"/>
        <w:rPr>
          <w:rFonts w:ascii="Marianne" w:hAnsi="Marianne"/>
          <w:color w:val="auto"/>
          <w:kern w:val="3"/>
          <w:sz w:val="20"/>
          <w:szCs w:val="20"/>
          <w:lang w:eastAsia="zh-CN"/>
        </w:rPr>
      </w:pPr>
      <w:r w:rsidRPr="00CF551A">
        <w:rPr>
          <w:rFonts w:ascii="Marianne" w:hAnsi="Marianne"/>
          <w:color w:val="auto"/>
          <w:kern w:val="3"/>
          <w:sz w:val="20"/>
          <w:szCs w:val="20"/>
          <w:lang w:eastAsia="zh-CN"/>
        </w:rPr>
        <w:t xml:space="preserve">- un référé contractuel (CJA </w:t>
      </w:r>
      <w:r w:rsidR="00326079" w:rsidRPr="00CF551A">
        <w:rPr>
          <w:rFonts w:ascii="Marianne" w:hAnsi="Marianne"/>
          <w:color w:val="auto"/>
          <w:kern w:val="3"/>
          <w:sz w:val="20"/>
          <w:szCs w:val="20"/>
          <w:lang w:eastAsia="zh-CN"/>
        </w:rPr>
        <w:t xml:space="preserve">articles </w:t>
      </w:r>
      <w:r w:rsidRPr="00CF551A">
        <w:rPr>
          <w:rFonts w:ascii="Marianne" w:hAnsi="Marianne"/>
          <w:color w:val="auto"/>
          <w:kern w:val="3"/>
          <w:sz w:val="20"/>
          <w:szCs w:val="20"/>
          <w:lang w:eastAsia="zh-CN"/>
        </w:rPr>
        <w:t xml:space="preserve">L551-13 à L 551-23 et R 551-7) dans un délai de 31 jours suivant la date de publication de l'avis d'attribution, ou pendant six mois à compter du lendemain de la date d'attribution du marché si aucun avis d'attribution n'a été publié ; </w:t>
      </w:r>
    </w:p>
    <w:p w14:paraId="4DD7BCEA" w14:textId="77777777" w:rsidR="004D1910" w:rsidRDefault="004D1910" w:rsidP="00C06A82">
      <w:pPr>
        <w:pStyle w:val="Titredudossier"/>
        <w:suppressAutoHyphens/>
        <w:ind w:left="0"/>
        <w:rPr>
          <w:rFonts w:ascii="Marianne" w:hAnsi="Marianne"/>
          <w:color w:val="auto"/>
          <w:kern w:val="3"/>
          <w:sz w:val="20"/>
          <w:szCs w:val="20"/>
          <w:lang w:eastAsia="zh-CN"/>
        </w:rPr>
      </w:pPr>
      <w:r w:rsidRPr="00CF551A">
        <w:rPr>
          <w:rFonts w:ascii="Marianne" w:hAnsi="Marianne"/>
          <w:color w:val="auto"/>
          <w:kern w:val="3"/>
          <w:sz w:val="20"/>
          <w:szCs w:val="20"/>
          <w:lang w:eastAsia="zh-CN"/>
        </w:rPr>
        <w:t xml:space="preserve">- un recours pour excès de pouvoir devant le Tribunal Administratif, dans un délai de deux mois à compter de la publication ou de la notification de la décision ou de l'acte attaqué (CJA article R 421-1) ; </w:t>
      </w:r>
    </w:p>
    <w:p w14:paraId="687732F3" w14:textId="77777777" w:rsidR="004D1910" w:rsidRPr="00CF551A" w:rsidRDefault="004D1910" w:rsidP="00C06A82">
      <w:pPr>
        <w:pStyle w:val="Titredudossier"/>
        <w:suppressAutoHyphens/>
        <w:spacing w:before="0"/>
        <w:ind w:left="0"/>
        <w:rPr>
          <w:rFonts w:ascii="Marianne" w:hAnsi="Marianne"/>
          <w:color w:val="auto"/>
          <w:kern w:val="3"/>
          <w:sz w:val="20"/>
          <w:szCs w:val="20"/>
          <w:lang w:eastAsia="zh-CN"/>
        </w:rPr>
      </w:pPr>
    </w:p>
    <w:p w14:paraId="38B58B4C" w14:textId="04A1E31E" w:rsidR="00B943D0" w:rsidRPr="00CF551A" w:rsidRDefault="004D1910" w:rsidP="00F54CCA">
      <w:pPr>
        <w:pStyle w:val="Titredudossier"/>
        <w:suppressAutoHyphens/>
        <w:spacing w:before="0"/>
        <w:ind w:left="0"/>
        <w:rPr>
          <w:rFonts w:ascii="Marianne" w:hAnsi="Marianne"/>
          <w:color w:val="auto"/>
          <w:kern w:val="3"/>
          <w:sz w:val="20"/>
          <w:szCs w:val="20"/>
          <w:lang w:eastAsia="zh-CN"/>
        </w:rPr>
      </w:pPr>
      <w:r w:rsidRPr="00CF551A">
        <w:rPr>
          <w:rFonts w:ascii="Marianne" w:hAnsi="Marianne"/>
          <w:color w:val="auto"/>
          <w:kern w:val="3"/>
          <w:sz w:val="20"/>
          <w:szCs w:val="20"/>
          <w:lang w:eastAsia="zh-CN"/>
        </w:rPr>
        <w:t>- un recours de pleine juridiction dans un délai de deux mois à compter de l'accomplissement des mesures de publicité mentionnant la conclusion du contrat et les modalités de sa consultation (CE, n</w:t>
      </w:r>
      <w:r w:rsidR="00F54CCA" w:rsidRPr="00CF551A">
        <w:rPr>
          <w:rFonts w:ascii="Marianne" w:hAnsi="Marianne"/>
          <w:color w:val="auto"/>
          <w:kern w:val="3"/>
          <w:sz w:val="20"/>
          <w:szCs w:val="20"/>
          <w:lang w:eastAsia="zh-CN"/>
        </w:rPr>
        <w:t xml:space="preserve"> </w:t>
      </w:r>
      <w:r w:rsidR="00647DC6" w:rsidRPr="00CF551A">
        <w:rPr>
          <w:rFonts w:ascii="Marianne" w:hAnsi="Marianne"/>
          <w:color w:val="auto"/>
          <w:kern w:val="3"/>
          <w:sz w:val="20"/>
          <w:szCs w:val="20"/>
          <w:lang w:eastAsia="zh-CN"/>
        </w:rPr>
        <w:t>°</w:t>
      </w:r>
      <w:r w:rsidRPr="00CF551A">
        <w:rPr>
          <w:rFonts w:ascii="Marianne" w:hAnsi="Marianne"/>
          <w:color w:val="auto"/>
          <w:kern w:val="3"/>
          <w:sz w:val="20"/>
          <w:szCs w:val="20"/>
          <w:lang w:eastAsia="zh-CN"/>
        </w:rPr>
        <w:t>358994 du 4 avril 2014, Département du Tarn et Garonne). Dans le cadre de ce recours, la requête peut être accompagnée d’une demande tendant à la suspension de l’exécution du contrat. Pour que cette demande soit recevable, les conditions strictes du référé suspension doivent être réunies (urgence et doute sérieux).</w:t>
      </w:r>
    </w:p>
    <w:sectPr w:rsidR="00B943D0" w:rsidRPr="00CF551A" w:rsidSect="007F7EF4">
      <w:headerReference w:type="default" r:id="rId23"/>
      <w:footerReference w:type="even" r:id="rId24"/>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63D9" w14:textId="77777777" w:rsidR="00CB3220" w:rsidRDefault="00CB3220" w:rsidP="007F7EF4">
      <w:pPr>
        <w:spacing w:before="0"/>
      </w:pPr>
      <w:r>
        <w:separator/>
      </w:r>
    </w:p>
  </w:endnote>
  <w:endnote w:type="continuationSeparator" w:id="0">
    <w:p w14:paraId="44314A8B" w14:textId="77777777" w:rsidR="00CB3220" w:rsidRDefault="00CB3220" w:rsidP="007F7EF4">
      <w:pPr>
        <w:spacing w:before="0"/>
      </w:pPr>
      <w:r>
        <w:continuationSeparator/>
      </w:r>
    </w:p>
  </w:endnote>
  <w:endnote w:type="continuationNotice" w:id="1">
    <w:p w14:paraId="19A1AEE0" w14:textId="77777777" w:rsidR="00CB3220" w:rsidRDefault="00CB322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Calibri"/>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raleway-semibold">
    <w:altName w:val="Raleway"/>
    <w:charset w:val="00"/>
    <w:family w:val="roman"/>
    <w:pitch w:val="variable"/>
  </w:font>
  <w:font w:name="Cambria">
    <w:panose1 w:val="02040503050406030204"/>
    <w:charset w:val="00"/>
    <w:family w:val="roman"/>
    <w:pitch w:val="variable"/>
    <w:sig w:usb0="E00006FF" w:usb1="420024FF" w:usb2="02000000" w:usb3="00000000" w:csb0="0000019F" w:csb1="00000000"/>
  </w:font>
  <w:font w:name="Raleway">
    <w:panose1 w:val="020B0503030101060003"/>
    <w:charset w:val="00"/>
    <w:family w:val="swiss"/>
    <w:pitch w:val="variable"/>
    <w:sig w:usb0="A00002FF" w:usb1="5000205B" w:usb2="00000000" w:usb3="00000000" w:csb0="00000097" w:csb1="00000000"/>
  </w:font>
  <w:font w:name="Themis Display">
    <w:panose1 w:val="00000000000000000000"/>
    <w:charset w:val="00"/>
    <w:family w:val="moder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Raleway Black">
    <w:panose1 w:val="020B0A03030101060003"/>
    <w:charset w:val="00"/>
    <w:family w:val="swiss"/>
    <w:pitch w:val="variable"/>
    <w:sig w:usb0="A00002FF" w:usb1="5000205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F568" w14:textId="77777777" w:rsidR="0053646F" w:rsidRDefault="0053646F" w:rsidP="007F7EF4">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51395E7D" w14:textId="77777777" w:rsidR="0053646F" w:rsidRDefault="0053646F" w:rsidP="007F7EF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0609" w14:textId="77777777" w:rsidR="00CB3220" w:rsidRDefault="00CB3220" w:rsidP="007F7EF4">
      <w:pPr>
        <w:spacing w:before="0"/>
      </w:pPr>
      <w:r>
        <w:separator/>
      </w:r>
    </w:p>
  </w:footnote>
  <w:footnote w:type="continuationSeparator" w:id="0">
    <w:p w14:paraId="216C0088" w14:textId="77777777" w:rsidR="00CB3220" w:rsidRDefault="00CB3220" w:rsidP="007F7EF4">
      <w:pPr>
        <w:spacing w:before="0"/>
      </w:pPr>
      <w:r>
        <w:continuationSeparator/>
      </w:r>
    </w:p>
  </w:footnote>
  <w:footnote w:type="continuationNotice" w:id="1">
    <w:p w14:paraId="5ABA3F78" w14:textId="77777777" w:rsidR="00CB3220" w:rsidRDefault="00CB3220">
      <w:pPr>
        <w:spacing w:before="0"/>
      </w:pPr>
    </w:p>
  </w:footnote>
  <w:footnote w:id="2">
    <w:p w14:paraId="19307ED0" w14:textId="77777777" w:rsidR="0053646F" w:rsidRPr="009D57D7" w:rsidRDefault="0053646F" w:rsidP="0060624A">
      <w:pPr>
        <w:pStyle w:val="Footnote"/>
        <w:ind w:left="0" w:firstLine="0"/>
        <w:rPr>
          <w:rFonts w:ascii="Marianne" w:hAnsi="Marianne"/>
          <w:i/>
          <w:iCs/>
          <w:sz w:val="16"/>
          <w:szCs w:val="16"/>
        </w:rPr>
      </w:pPr>
      <w:r w:rsidRPr="009D57D7">
        <w:rPr>
          <w:rFonts w:ascii="Marianne" w:hAnsi="Marianne"/>
          <w:i/>
          <w:iCs/>
          <w:sz w:val="16"/>
          <w:szCs w:val="16"/>
        </w:rPr>
        <w:footnoteRef/>
      </w:r>
      <w:r w:rsidRPr="009D57D7">
        <w:rPr>
          <w:rFonts w:ascii="Marianne" w:hAnsi="Marianne"/>
          <w:i/>
          <w:iCs/>
          <w:sz w:val="16"/>
          <w:szCs w:val="16"/>
        </w:rPr>
        <w:t xml:space="preserve"> Le second de ces deux formulaires, le DC2 donc, pouvant pour certaines de ses rubriques être renseigné sur la base de renvois explicites à un dossier de candidature précédent.</w:t>
      </w:r>
    </w:p>
  </w:footnote>
  <w:footnote w:id="3">
    <w:p w14:paraId="15142C95" w14:textId="096B6449" w:rsidR="0053646F" w:rsidRPr="00722CF2" w:rsidRDefault="0053646F" w:rsidP="0060624A">
      <w:pPr>
        <w:pStyle w:val="Footnote"/>
        <w:ind w:left="0" w:firstLine="0"/>
        <w:rPr>
          <w:rFonts w:ascii="Marianne" w:hAnsi="Marianne"/>
          <w:i/>
          <w:iCs/>
          <w:sz w:val="14"/>
          <w:szCs w:val="14"/>
        </w:rPr>
      </w:pPr>
      <w:r w:rsidRPr="00722CF2">
        <w:rPr>
          <w:rFonts w:ascii="Marianne" w:hAnsi="Marianne"/>
          <w:i/>
          <w:iCs/>
          <w:sz w:val="14"/>
          <w:szCs w:val="14"/>
        </w:rPr>
        <w:footnoteRef/>
      </w:r>
      <w:r w:rsidRPr="00722CF2">
        <w:rPr>
          <w:rFonts w:ascii="Marianne" w:hAnsi="Marianne"/>
          <w:i/>
          <w:iCs/>
          <w:sz w:val="14"/>
          <w:szCs w:val="14"/>
        </w:rPr>
        <w:t xml:space="preserve"> Étant rappelé qu'en remplissant le DUME, le candidat s'engage, en toute hypothèse, à produire les renseignements et</w:t>
      </w:r>
      <w:r w:rsidR="00657027" w:rsidRPr="00722CF2">
        <w:rPr>
          <w:rFonts w:ascii="Marianne" w:hAnsi="Marianne"/>
          <w:i/>
          <w:iCs/>
          <w:sz w:val="14"/>
          <w:szCs w:val="14"/>
        </w:rPr>
        <w:t xml:space="preserve"> </w:t>
      </w:r>
      <w:r w:rsidRPr="00722CF2">
        <w:rPr>
          <w:rFonts w:ascii="Marianne" w:hAnsi="Marianne"/>
          <w:i/>
          <w:iCs/>
          <w:sz w:val="14"/>
          <w:szCs w:val="14"/>
        </w:rPr>
        <w:t>documents requis par l'Administration qui peut les lui demander, ensuite, à tout moment de la procédure en tout ou partie.</w:t>
      </w:r>
    </w:p>
  </w:footnote>
  <w:footnote w:id="4">
    <w:p w14:paraId="41FF0182" w14:textId="7577DA11" w:rsidR="0053646F" w:rsidRPr="00FB55A6" w:rsidRDefault="0053646F" w:rsidP="00722CF2">
      <w:pPr>
        <w:pStyle w:val="Footnote"/>
        <w:ind w:left="0" w:firstLine="0"/>
        <w:rPr>
          <w:rFonts w:ascii="Marianne" w:hAnsi="Marianne"/>
          <w:i/>
          <w:iCs/>
          <w:sz w:val="14"/>
          <w:szCs w:val="14"/>
        </w:rPr>
      </w:pPr>
      <w:r w:rsidRPr="00FB55A6">
        <w:rPr>
          <w:rFonts w:ascii="Marianne" w:hAnsi="Marianne"/>
          <w:i/>
          <w:iCs/>
          <w:sz w:val="14"/>
          <w:szCs w:val="14"/>
        </w:rPr>
        <w:footnoteRef/>
      </w:r>
      <w:r w:rsidRPr="00FB55A6">
        <w:rPr>
          <w:rFonts w:ascii="Marianne" w:hAnsi="Marianne"/>
          <w:i/>
          <w:iCs/>
          <w:sz w:val="14"/>
          <w:szCs w:val="14"/>
        </w:rPr>
        <w:t xml:space="preserve"> Cette vérification s'opère par le biais de de son numéro unique d’identification (le ou les candidats peuvent les envoyer par le biais de son numéro de SIREN à une consultation des sites spécialisés ou en transmettre une copie) et, le cas échéant, par tout autre document attestant de la capacité du signataire à engager le candidat.</w:t>
      </w:r>
    </w:p>
  </w:footnote>
  <w:footnote w:id="5">
    <w:p w14:paraId="6EE9A699" w14:textId="77777777" w:rsidR="0053646F" w:rsidRPr="00AE34A1" w:rsidRDefault="0053646F" w:rsidP="006F05B2">
      <w:pPr>
        <w:pStyle w:val="Footnote"/>
        <w:rPr>
          <w:rFonts w:ascii="Marianne" w:hAnsi="Marianne"/>
          <w:i/>
          <w:color w:val="000080"/>
          <w:sz w:val="16"/>
          <w:szCs w:val="16"/>
        </w:rPr>
      </w:pPr>
      <w:r w:rsidRPr="00AE34A1">
        <w:rPr>
          <w:rStyle w:val="Appelnotedebasdep"/>
          <w:rFonts w:ascii="Marianne" w:hAnsi="Marianne"/>
          <w:sz w:val="16"/>
          <w:szCs w:val="16"/>
        </w:rPr>
        <w:footnoteRef/>
      </w:r>
      <w:hyperlink r:id="rId1" w:history="1">
        <w:r w:rsidRPr="00AE34A1">
          <w:rPr>
            <w:rFonts w:ascii="Marianne" w:hAnsi="Marianne"/>
            <w:i/>
            <w:iCs/>
            <w:sz w:val="16"/>
            <w:szCs w:val="16"/>
          </w:rPr>
          <w:t>https://www.economie.gouv.fr/dae/nouveau-service-sur-place-pour-pme-bourse-a-cotraitance</w:t>
        </w:r>
      </w:hyperlink>
      <w:r w:rsidRPr="00AE34A1">
        <w:rPr>
          <w:rFonts w:ascii="Marianne" w:hAnsi="Marianne"/>
          <w:i/>
          <w:iCs/>
          <w:sz w:val="16"/>
          <w:szCs w:val="16"/>
        </w:rPr>
        <w:t>.</w:t>
      </w:r>
    </w:p>
  </w:footnote>
  <w:footnote w:id="6">
    <w:p w14:paraId="14A93BA3" w14:textId="77777777" w:rsidR="0053646F" w:rsidRPr="00AE34A1" w:rsidRDefault="0053646F" w:rsidP="00E02F5C">
      <w:pPr>
        <w:pStyle w:val="Footnote"/>
        <w:rPr>
          <w:rFonts w:ascii="Marianne" w:hAnsi="Marianne"/>
          <w:i/>
          <w:iCs/>
          <w:sz w:val="16"/>
          <w:szCs w:val="16"/>
        </w:rPr>
      </w:pPr>
      <w:r w:rsidRPr="00AE34A1">
        <w:rPr>
          <w:rStyle w:val="Appelnotedebasdep"/>
          <w:rFonts w:ascii="Marianne" w:hAnsi="Marianne"/>
          <w:i/>
          <w:sz w:val="16"/>
          <w:szCs w:val="16"/>
        </w:rPr>
        <w:footnoteRef/>
      </w:r>
      <w:r w:rsidRPr="00AE34A1">
        <w:rPr>
          <w:rFonts w:ascii="Marianne" w:hAnsi="Marianne"/>
          <w:i/>
          <w:iCs/>
          <w:sz w:val="16"/>
          <w:szCs w:val="16"/>
        </w:rPr>
        <w:t xml:space="preserve"> Contact du support PLACE : 01-76-64-74-07 – place.support@atexo.com</w:t>
      </w:r>
    </w:p>
  </w:footnote>
  <w:footnote w:id="7">
    <w:p w14:paraId="3B61A007" w14:textId="77777777" w:rsidR="0053646F" w:rsidRPr="008D1898" w:rsidRDefault="0053646F" w:rsidP="00E02F5C">
      <w:pPr>
        <w:pStyle w:val="Footnote"/>
        <w:rPr>
          <w:rFonts w:ascii="Marianne" w:hAnsi="Marianne"/>
          <w:i/>
          <w:iCs/>
          <w:sz w:val="18"/>
          <w:szCs w:val="18"/>
        </w:rPr>
      </w:pPr>
      <w:r w:rsidRPr="00AE34A1">
        <w:rPr>
          <w:rStyle w:val="Appelnotedebasdep"/>
          <w:rFonts w:ascii="Marianne" w:hAnsi="Marianne"/>
          <w:i/>
          <w:sz w:val="16"/>
          <w:szCs w:val="16"/>
        </w:rPr>
        <w:footnoteRef/>
      </w:r>
      <w:r w:rsidRPr="00AE34A1">
        <w:rPr>
          <w:rFonts w:ascii="Marianne" w:hAnsi="Marianne"/>
          <w:i/>
          <w:iCs/>
          <w:sz w:val="16"/>
          <w:szCs w:val="16"/>
        </w:rPr>
        <w:t xml:space="preserve"> Les éléments d'information (documents de référence de l'Administration électronique : RGS et référencement, liste des organismes habilités au référencement (RGS), liste des offres référencées  (RGS), liste de confiance française, liste de confiance européenne...) sont accessibles à l'adresse : </w:t>
      </w:r>
      <w:hyperlink r:id="rId2" w:history="1">
        <w:r w:rsidRPr="00AE34A1">
          <w:rPr>
            <w:rFonts w:ascii="Marianne" w:hAnsi="Marianne"/>
            <w:i/>
            <w:iCs/>
            <w:sz w:val="16"/>
            <w:szCs w:val="16"/>
            <w:u w:val="single"/>
          </w:rPr>
          <w:t>https://www.ssi.gouv.fr/entreprise/reglementation/confiance-numerique/liste-des-documents-constitutifs-du-rgs-v-2-0/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4988" w14:textId="52D68065" w:rsidR="0053646F" w:rsidRDefault="00653740" w:rsidP="00EA5402">
    <w:pPr>
      <w:ind w:left="0"/>
    </w:pPr>
    <w:r>
      <w:rPr>
        <w:noProof/>
      </w:rPr>
      <mc:AlternateContent>
        <mc:Choice Requires="wps">
          <w:drawing>
            <wp:anchor distT="0" distB="0" distL="114300" distR="114300" simplePos="0" relativeHeight="251658243" behindDoc="1" locked="0" layoutInCell="1" allowOverlap="1" wp14:anchorId="38A4BCEC" wp14:editId="4E0EEC40">
              <wp:simplePos x="0" y="0"/>
              <wp:positionH relativeFrom="page">
                <wp:posOffset>2256790</wp:posOffset>
              </wp:positionH>
              <wp:positionV relativeFrom="page">
                <wp:posOffset>513080</wp:posOffset>
              </wp:positionV>
              <wp:extent cx="3699510" cy="354965"/>
              <wp:effectExtent l="0" t="0" r="15240" b="6985"/>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9510" cy="354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CB38B" w14:textId="25028E67" w:rsidR="0053646F" w:rsidRPr="00C942E9" w:rsidRDefault="0053646F" w:rsidP="00653740">
                          <w:pPr>
                            <w:ind w:left="0"/>
                            <w:jc w:val="center"/>
                            <w:rPr>
                              <w:rFonts w:ascii="Raleway" w:hAnsi="Raleway"/>
                              <w:color w:val="1F497D" w:themeColor="text2"/>
                            </w:rPr>
                          </w:pPr>
                          <w:r>
                            <w:rPr>
                              <w:rFonts w:ascii="Raleway Black" w:hAnsi="Raleway Black"/>
                              <w:color w:val="1F497D" w:themeColor="text2"/>
                            </w:rPr>
                            <w:t>Secrétariat Général</w:t>
                          </w:r>
                          <w:r>
                            <w:rPr>
                              <w:rFonts w:ascii="Raleway Black" w:hAnsi="Raleway Black"/>
                              <w:color w:val="1F497D" w:themeColor="text2"/>
                            </w:rPr>
                            <w:br/>
                          </w:r>
                          <w:r w:rsidR="008534C4">
                            <w:rPr>
                              <w:rFonts w:ascii="Raleway" w:hAnsi="Raleway"/>
                              <w:color w:val="1F497D" w:themeColor="text2"/>
                            </w:rPr>
                            <w:t>Direction</w:t>
                          </w:r>
                          <w:r>
                            <w:rPr>
                              <w:rFonts w:ascii="Raleway" w:hAnsi="Raleway"/>
                              <w:color w:val="1F497D" w:themeColor="text2"/>
                            </w:rPr>
                            <w:t xml:space="preserve"> du Numérique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4BCEC" id="_x0000_t202" coordsize="21600,21600" o:spt="202" path="m,l,21600r21600,l21600,xe">
              <v:stroke joinstyle="miter"/>
              <v:path gradientshapeok="t" o:connecttype="rect"/>
            </v:shapetype>
            <v:shape id="Zone de texte 11" o:spid="_x0000_s1031" type="#_x0000_t202" style="position:absolute;left:0;text-align:left;margin-left:177.7pt;margin-top:40.4pt;width:291.3pt;height:27.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" filled="f" stroked="f">
              <v:textbox inset="0,0,0,0">
                <w:txbxContent>
                  <w:p w14:paraId="335CB38B" w14:textId="25028E67" w:rsidR="0053646F" w:rsidRPr="00C942E9" w:rsidRDefault="0053646F" w:rsidP="00653740">
                    <w:pPr>
                      <w:ind w:left="0"/>
                      <w:jc w:val="center"/>
                      <w:rPr>
                        <w:rFonts w:ascii="Raleway" w:hAnsi="Raleway"/>
                        <w:color w:val="1F497D" w:themeColor="text2"/>
                      </w:rPr>
                    </w:pPr>
                    <w:r>
                      <w:rPr>
                        <w:rFonts w:ascii="Raleway Black" w:hAnsi="Raleway Black"/>
                        <w:color w:val="1F497D" w:themeColor="text2"/>
                      </w:rPr>
                      <w:t>Secrétariat Général</w:t>
                    </w:r>
                    <w:r>
                      <w:rPr>
                        <w:rFonts w:ascii="Raleway Black" w:hAnsi="Raleway Black"/>
                        <w:color w:val="1F497D" w:themeColor="text2"/>
                      </w:rPr>
                      <w:br/>
                    </w:r>
                    <w:r w:rsidR="008534C4">
                      <w:rPr>
                        <w:rFonts w:ascii="Raleway" w:hAnsi="Raleway"/>
                        <w:color w:val="1F497D" w:themeColor="text2"/>
                      </w:rPr>
                      <w:t>Direction</w:t>
                    </w:r>
                    <w:r>
                      <w:rPr>
                        <w:rFonts w:ascii="Raleway" w:hAnsi="Raleway"/>
                        <w:color w:val="1F497D" w:themeColor="text2"/>
                      </w:rPr>
                      <w:t xml:space="preserve"> du Numérique</w:t>
                    </w:r>
                  </w:p>
                </w:txbxContent>
              </v:textbox>
              <w10:wrap anchorx="page" anchory="page"/>
            </v:shape>
          </w:pict>
        </mc:Fallback>
      </mc:AlternateContent>
    </w:r>
    <w:r w:rsidR="0053646F">
      <w:rPr>
        <w:noProof/>
      </w:rPr>
      <mc:AlternateContent>
        <mc:Choice Requires="wps">
          <w:drawing>
            <wp:anchor distT="0" distB="0" distL="114300" distR="114300" simplePos="0" relativeHeight="251658245" behindDoc="1" locked="0" layoutInCell="1" allowOverlap="1" wp14:anchorId="7531D5A2" wp14:editId="64866369">
              <wp:simplePos x="0" y="0"/>
              <wp:positionH relativeFrom="page">
                <wp:posOffset>6400800</wp:posOffset>
              </wp:positionH>
              <wp:positionV relativeFrom="page">
                <wp:posOffset>638355</wp:posOffset>
              </wp:positionV>
              <wp:extent cx="691024" cy="227145"/>
              <wp:effectExtent l="0" t="0" r="13970" b="1905"/>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024" cy="22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Raleway" w:hAnsi="Raleway"/>
                            </w:rPr>
                            <w:id w:val="1066224448"/>
                            <w:docPartObj>
                              <w:docPartGallery w:val="Page Numbers (Bottom of Page)"/>
                              <w:docPartUnique/>
                            </w:docPartObj>
                          </w:sdtPr>
                          <w:sdtEndPr/>
                          <w:sdtContent>
                            <w:p w14:paraId="1CD10AC1" w14:textId="38ED22E0" w:rsidR="0053646F" w:rsidRPr="00C942E9" w:rsidRDefault="0053646F" w:rsidP="00150B40">
                              <w:pPr>
                                <w:pStyle w:val="Pieddepage"/>
                                <w:ind w:left="419" w:right="-179"/>
                                <w:jc w:val="center"/>
                                <w:rPr>
                                  <w:rFonts w:ascii="Raleway" w:hAnsi="Raleway"/>
                                </w:rPr>
                              </w:pPr>
                              <w:r w:rsidRPr="00C942E9">
                                <w:rPr>
                                  <w:rFonts w:ascii="Raleway" w:hAnsi="Raleway"/>
                                </w:rPr>
                                <w:t xml:space="preserve">p. </w:t>
                              </w:r>
                              <w:r w:rsidRPr="00C942E9">
                                <w:rPr>
                                  <w:rFonts w:ascii="Raleway" w:hAnsi="Raleway"/>
                                </w:rPr>
                                <w:fldChar w:fldCharType="begin"/>
                              </w:r>
                              <w:r w:rsidRPr="00C942E9">
                                <w:rPr>
                                  <w:rFonts w:ascii="Raleway" w:hAnsi="Raleway"/>
                                </w:rPr>
                                <w:instrText>PAGE   \* MERGEFORMAT</w:instrText>
                              </w:r>
                              <w:r w:rsidRPr="00C942E9">
                                <w:rPr>
                                  <w:rFonts w:ascii="Raleway" w:hAnsi="Raleway"/>
                                </w:rPr>
                                <w:fldChar w:fldCharType="separate"/>
                              </w:r>
                              <w:r w:rsidR="008A3BE0">
                                <w:rPr>
                                  <w:rFonts w:ascii="Raleway" w:hAnsi="Raleway"/>
                                  <w:noProof/>
                                </w:rPr>
                                <w:t>15</w:t>
                              </w:r>
                              <w:r w:rsidRPr="00C942E9">
                                <w:rPr>
                                  <w:rFonts w:ascii="Raleway" w:hAnsi="Raleway"/>
                                </w:rPr>
                                <w:fldChar w:fldCharType="end"/>
                              </w:r>
                              <w:r>
                                <w:rPr>
                                  <w:rFonts w:ascii="Raleway" w:hAnsi="Raleway"/>
                                </w:rPr>
                                <w:t xml:space="preserve"> </w:t>
                              </w:r>
                            </w:p>
                          </w:sdtContent>
                        </w:sdt>
                        <w:p w14:paraId="1A966269" w14:textId="77777777" w:rsidR="0053646F" w:rsidRPr="00C942E9" w:rsidRDefault="0053646F" w:rsidP="00150B40">
                          <w:pPr>
                            <w:tabs>
                              <w:tab w:val="left" w:pos="1134"/>
                            </w:tabs>
                            <w:ind w:left="0"/>
                            <w:jc w:val="right"/>
                            <w:rPr>
                              <w:rFonts w:ascii="Raleway" w:hAnsi="Raleway"/>
                              <w:color w:val="1F497D" w:themeColor="text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1D5A2" id="Zone de texte 14" o:spid="_x0000_s1032" type="#_x0000_t202" style="position:absolute;left:0;text-align:left;margin-left:7in;margin-top:50.25pt;width:54.4pt;height:17.9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" filled="f" stroked="f">
              <v:textbox inset="0,0,0,0">
                <w:txbxContent>
                  <w:sdt>
                    <w:sdtPr>
                      <w:rPr>
                        <w:rFonts w:ascii="Raleway" w:hAnsi="Raleway"/>
                      </w:rPr>
                      <w:id w:val="1066224448"/>
                      <w:docPartObj>
                        <w:docPartGallery w:val="Page Numbers (Bottom of Page)"/>
                        <w:docPartUnique/>
                      </w:docPartObj>
                    </w:sdtPr>
                    <w:sdtEndPr/>
                    <w:sdtContent>
                      <w:p w14:paraId="1CD10AC1" w14:textId="38ED22E0" w:rsidR="0053646F" w:rsidRPr="00C942E9" w:rsidRDefault="0053646F" w:rsidP="00150B40">
                        <w:pPr>
                          <w:pStyle w:val="Pieddepage"/>
                          <w:ind w:left="419" w:right="-179"/>
                          <w:jc w:val="center"/>
                          <w:rPr>
                            <w:rFonts w:ascii="Raleway" w:hAnsi="Raleway"/>
                          </w:rPr>
                        </w:pPr>
                        <w:r w:rsidRPr="00C942E9">
                          <w:rPr>
                            <w:rFonts w:ascii="Raleway" w:hAnsi="Raleway"/>
                          </w:rPr>
                          <w:t xml:space="preserve">p. </w:t>
                        </w:r>
                        <w:r w:rsidRPr="00C942E9">
                          <w:rPr>
                            <w:rFonts w:ascii="Raleway" w:hAnsi="Raleway"/>
                          </w:rPr>
                          <w:fldChar w:fldCharType="begin"/>
                        </w:r>
                        <w:r w:rsidRPr="00C942E9">
                          <w:rPr>
                            <w:rFonts w:ascii="Raleway" w:hAnsi="Raleway"/>
                          </w:rPr>
                          <w:instrText>PAGE   \* MERGEFORMAT</w:instrText>
                        </w:r>
                        <w:r w:rsidRPr="00C942E9">
                          <w:rPr>
                            <w:rFonts w:ascii="Raleway" w:hAnsi="Raleway"/>
                          </w:rPr>
                          <w:fldChar w:fldCharType="separate"/>
                        </w:r>
                        <w:r w:rsidR="008A3BE0">
                          <w:rPr>
                            <w:rFonts w:ascii="Raleway" w:hAnsi="Raleway"/>
                            <w:noProof/>
                          </w:rPr>
                          <w:t>15</w:t>
                        </w:r>
                        <w:r w:rsidRPr="00C942E9">
                          <w:rPr>
                            <w:rFonts w:ascii="Raleway" w:hAnsi="Raleway"/>
                          </w:rPr>
                          <w:fldChar w:fldCharType="end"/>
                        </w:r>
                        <w:r>
                          <w:rPr>
                            <w:rFonts w:ascii="Raleway" w:hAnsi="Raleway"/>
                          </w:rPr>
                          <w:t xml:space="preserve"> </w:t>
                        </w:r>
                      </w:p>
                    </w:sdtContent>
                  </w:sdt>
                  <w:p w14:paraId="1A966269" w14:textId="77777777" w:rsidR="0053646F" w:rsidRPr="00C942E9" w:rsidRDefault="0053646F" w:rsidP="00150B40">
                    <w:pPr>
                      <w:tabs>
                        <w:tab w:val="left" w:pos="1134"/>
                      </w:tabs>
                      <w:ind w:left="0"/>
                      <w:jc w:val="right"/>
                      <w:rPr>
                        <w:rFonts w:ascii="Raleway" w:hAnsi="Raleway"/>
                        <w:color w:val="1F497D" w:themeColor="text2"/>
                      </w:rPr>
                    </w:pPr>
                  </w:p>
                </w:txbxContent>
              </v:textbox>
              <w10:wrap anchorx="page" anchory="page"/>
            </v:shape>
          </w:pict>
        </mc:Fallback>
      </mc:AlternateContent>
    </w:r>
    <w:r w:rsidR="0053646F">
      <w:rPr>
        <w:noProof/>
      </w:rPr>
      <mc:AlternateContent>
        <mc:Choice Requires="wps">
          <w:drawing>
            <wp:anchor distT="0" distB="0" distL="114300" distR="114300" simplePos="0" relativeHeight="251658240" behindDoc="1" locked="0" layoutInCell="1" allowOverlap="1" wp14:anchorId="7D5C6DF2" wp14:editId="5DF2D58C">
              <wp:simplePos x="0" y="0"/>
              <wp:positionH relativeFrom="page">
                <wp:posOffset>346229</wp:posOffset>
              </wp:positionH>
              <wp:positionV relativeFrom="page">
                <wp:posOffset>514905</wp:posOffset>
              </wp:positionV>
              <wp:extent cx="1371600" cy="355107"/>
              <wp:effectExtent l="0" t="0" r="0" b="6985"/>
              <wp:wrapNone/>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551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41798" w14:textId="77777777" w:rsidR="0053646F" w:rsidRPr="00EA5402" w:rsidRDefault="0053646F" w:rsidP="00EA5402">
                          <w:pPr>
                            <w:ind w:left="0"/>
                            <w:jc w:val="left"/>
                            <w:rPr>
                              <w:rFonts w:ascii="Raleway Black" w:hAnsi="Raleway Black"/>
                              <w:color w:val="1F497D" w:themeColor="text2"/>
                            </w:rPr>
                          </w:pPr>
                          <w:r>
                            <w:rPr>
                              <w:rFonts w:ascii="Raleway Black" w:hAnsi="Raleway Black"/>
                              <w:color w:val="1F497D" w:themeColor="text2"/>
                            </w:rPr>
                            <w:t>Ministère</w:t>
                          </w:r>
                          <w:r w:rsidRPr="00EA5402">
                            <w:rPr>
                              <w:rFonts w:ascii="Raleway Black" w:hAnsi="Raleway Black"/>
                              <w:color w:val="1F497D" w:themeColor="text2"/>
                            </w:rPr>
                            <w:t xml:space="preserve"> de</w:t>
                          </w:r>
                          <w:r w:rsidRPr="00EA5402">
                            <w:rPr>
                              <w:rFonts w:ascii="Raleway Black" w:hAnsi="Raleway Black"/>
                              <w:color w:val="1F497D" w:themeColor="text2"/>
                            </w:rPr>
                            <w:br/>
                            <w:t xml:space="preserve">La </w:t>
                          </w:r>
                          <w:r>
                            <w:rPr>
                              <w:rFonts w:ascii="Raleway Black" w:hAnsi="Raleway Black"/>
                              <w:color w:val="1F497D" w:themeColor="text2"/>
                            </w:rPr>
                            <w:t>Justice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C6DF2" id="Zone de texte 6" o:spid="_x0000_s1033" type="#_x0000_t202" style="position:absolute;left:0;text-align:left;margin-left:27.25pt;margin-top:40.55pt;width:108pt;height:2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" filled="f" stroked="f">
              <v:textbox inset="0,0,0,0">
                <w:txbxContent>
                  <w:p w14:paraId="46F41798" w14:textId="77777777" w:rsidR="0053646F" w:rsidRPr="00EA5402" w:rsidRDefault="0053646F" w:rsidP="00EA5402">
                    <w:pPr>
                      <w:ind w:left="0"/>
                      <w:jc w:val="left"/>
                      <w:rPr>
                        <w:rFonts w:ascii="Raleway Black" w:hAnsi="Raleway Black"/>
                        <w:color w:val="1F497D" w:themeColor="text2"/>
                      </w:rPr>
                    </w:pPr>
                    <w:r>
                      <w:rPr>
                        <w:rFonts w:ascii="Raleway Black" w:hAnsi="Raleway Black"/>
                        <w:color w:val="1F497D" w:themeColor="text2"/>
                      </w:rPr>
                      <w:t>Ministère</w:t>
                    </w:r>
                    <w:r w:rsidRPr="00EA5402">
                      <w:rPr>
                        <w:rFonts w:ascii="Raleway Black" w:hAnsi="Raleway Black"/>
                        <w:color w:val="1F497D" w:themeColor="text2"/>
                      </w:rPr>
                      <w:t xml:space="preserve"> de</w:t>
                    </w:r>
                    <w:r w:rsidRPr="00EA5402">
                      <w:rPr>
                        <w:rFonts w:ascii="Raleway Black" w:hAnsi="Raleway Black"/>
                        <w:color w:val="1F497D" w:themeColor="text2"/>
                      </w:rPr>
                      <w:br/>
                      <w:t xml:space="preserve">La </w:t>
                    </w:r>
                    <w:r>
                      <w:rPr>
                        <w:rFonts w:ascii="Raleway Black" w:hAnsi="Raleway Black"/>
                        <w:color w:val="1F497D" w:themeColor="text2"/>
                      </w:rPr>
                      <w:t>Justice</w:t>
                    </w:r>
                  </w:p>
                </w:txbxContent>
              </v:textbox>
              <w10:wrap anchorx="page" anchory="page"/>
            </v:shape>
          </w:pict>
        </mc:Fallback>
      </mc:AlternateContent>
    </w:r>
    <w:r w:rsidR="0053646F">
      <w:rPr>
        <w:noProof/>
      </w:rPr>
      <mc:AlternateContent>
        <mc:Choice Requires="wps">
          <w:drawing>
            <wp:anchor distT="0" distB="0" distL="114300" distR="114300" simplePos="0" relativeHeight="251658241" behindDoc="1" locked="0" layoutInCell="1" allowOverlap="1" wp14:anchorId="47F746C8" wp14:editId="74634836">
              <wp:simplePos x="0" y="0"/>
              <wp:positionH relativeFrom="page">
                <wp:posOffset>3283585</wp:posOffset>
              </wp:positionH>
              <wp:positionV relativeFrom="page">
                <wp:posOffset>10140950</wp:posOffset>
              </wp:positionV>
              <wp:extent cx="195580" cy="130175"/>
              <wp:effectExtent l="0" t="0" r="13970" b="3175"/>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DE3A5" w14:textId="7DDEE606" w:rsidR="0053646F" w:rsidRDefault="0053646F" w:rsidP="00EA5402">
                          <w:r>
                            <w:t xml:space="preserve">p. </w:t>
                          </w:r>
                          <w:r>
                            <w:fldChar w:fldCharType="begin"/>
                          </w:r>
                          <w:r>
                            <w:instrText xml:space="preserve"> PAGE </w:instrText>
                          </w:r>
                          <w:r>
                            <w:fldChar w:fldCharType="separate"/>
                          </w:r>
                          <w:r w:rsidR="008A3BE0">
                            <w:rPr>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746C8" id="Zone de texte 7" o:spid="_x0000_s1034" type="#_x0000_t202" style="position:absolute;left:0;text-align:left;margin-left:258.55pt;margin-top:798.5pt;width:15.4pt;height:10.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" filled="f" stroked="f">
              <v:textbox inset="0,0,0,0">
                <w:txbxContent>
                  <w:p w14:paraId="56BDE3A5" w14:textId="7DDEE606" w:rsidR="0053646F" w:rsidRDefault="0053646F" w:rsidP="00EA5402">
                    <w:r>
                      <w:t xml:space="preserve">p. </w:t>
                    </w:r>
                    <w:r>
                      <w:fldChar w:fldCharType="begin"/>
                    </w:r>
                    <w:r>
                      <w:instrText xml:space="preserve"> PAGE </w:instrText>
                    </w:r>
                    <w:r>
                      <w:fldChar w:fldCharType="separate"/>
                    </w:r>
                    <w:r w:rsidR="008A3BE0">
                      <w:rPr>
                        <w:noProof/>
                      </w:rPr>
                      <w:t>15</w:t>
                    </w:r>
                    <w:r>
                      <w:fldChar w:fldCharType="end"/>
                    </w:r>
                  </w:p>
                </w:txbxContent>
              </v:textbox>
              <w10:wrap anchorx="page" anchory="page"/>
            </v:shape>
          </w:pict>
        </mc:Fallback>
      </mc:AlternateContent>
    </w:r>
  </w:p>
  <w:p w14:paraId="720F929C" w14:textId="77777777" w:rsidR="0053646F" w:rsidRPr="007611E8" w:rsidRDefault="0053646F" w:rsidP="00EA5402">
    <w:pPr>
      <w:pStyle w:val="Pieddepage"/>
      <w:ind w:left="0"/>
    </w:pPr>
  </w:p>
  <w:p w14:paraId="5A787151" w14:textId="77777777" w:rsidR="0053646F" w:rsidRDefault="0053646F">
    <w:pPr>
      <w:pStyle w:val="En-tte"/>
    </w:pPr>
    <w:r>
      <w:rPr>
        <w:noProof/>
        <w:lang w:eastAsia="fr-FR"/>
      </w:rPr>
      <mc:AlternateContent>
        <mc:Choice Requires="wps">
          <w:drawing>
            <wp:anchor distT="4294967295" distB="4294967295" distL="114300" distR="114300" simplePos="0" relativeHeight="251658246" behindDoc="1" locked="0" layoutInCell="1" allowOverlap="1" wp14:anchorId="1FD62C7E" wp14:editId="76758E66">
              <wp:simplePos x="0" y="0"/>
              <wp:positionH relativeFrom="page">
                <wp:posOffset>6856402</wp:posOffset>
              </wp:positionH>
              <wp:positionV relativeFrom="page">
                <wp:posOffset>918845</wp:posOffset>
              </wp:positionV>
              <wp:extent cx="219075" cy="0"/>
              <wp:effectExtent l="0" t="0" r="9525" b="19050"/>
              <wp:wrapNone/>
              <wp:docPr id="15" name="Connecteur droit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A6DC5" id="Connecteur droit 15" o:spid="_x0000_s1026" style="position:absolute;z-index:-25165823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39.85pt,72.35pt" to="557.1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" strokecolor="#323435" strokeweight="1pt">
              <w10:wrap anchorx="page" anchory="page"/>
            </v:line>
          </w:pict>
        </mc:Fallback>
      </mc:AlternateContent>
    </w:r>
  </w:p>
  <w:p w14:paraId="59A027A3" w14:textId="77777777" w:rsidR="0053646F" w:rsidRDefault="0053646F">
    <w:pPr>
      <w:pStyle w:val="En-tte"/>
    </w:pPr>
    <w:r>
      <w:rPr>
        <w:noProof/>
        <w:lang w:eastAsia="fr-FR"/>
      </w:rPr>
      <mc:AlternateContent>
        <mc:Choice Requires="wps">
          <w:drawing>
            <wp:anchor distT="4294967295" distB="4294967295" distL="114300" distR="114300" simplePos="0" relativeHeight="251658244" behindDoc="1" locked="0" layoutInCell="1" allowOverlap="1" wp14:anchorId="16E4DAD7" wp14:editId="64AC2047">
              <wp:simplePos x="0" y="0"/>
              <wp:positionH relativeFrom="page">
                <wp:posOffset>2610995</wp:posOffset>
              </wp:positionH>
              <wp:positionV relativeFrom="page">
                <wp:posOffset>921385</wp:posOffset>
              </wp:positionV>
              <wp:extent cx="3035300" cy="0"/>
              <wp:effectExtent l="0" t="0" r="12700" b="19050"/>
              <wp:wrapNone/>
              <wp:docPr id="13" name="Connecteur droit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530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55DE9" id="Connecteur droit 13" o:spid="_x0000_s1026" style="position:absolute;z-index:-2516582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05.6pt,72.55pt" to="444.6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" strokecolor="#323435" strokeweight="1pt">
              <w10:wrap anchorx="page" anchory="page"/>
            </v:line>
          </w:pict>
        </mc:Fallback>
      </mc:AlternateContent>
    </w:r>
    <w:r>
      <w:rPr>
        <w:noProof/>
        <w:lang w:eastAsia="fr-FR"/>
      </w:rPr>
      <mc:AlternateContent>
        <mc:Choice Requires="wps">
          <w:drawing>
            <wp:anchor distT="4294967295" distB="4294967295" distL="114300" distR="114300" simplePos="0" relativeHeight="251658242" behindDoc="1" locked="0" layoutInCell="1" allowOverlap="1" wp14:anchorId="3A5F2A25" wp14:editId="6FE0ABEC">
              <wp:simplePos x="0" y="0"/>
              <wp:positionH relativeFrom="page">
                <wp:posOffset>338455</wp:posOffset>
              </wp:positionH>
              <wp:positionV relativeFrom="page">
                <wp:posOffset>918857</wp:posOffset>
              </wp:positionV>
              <wp:extent cx="848995" cy="0"/>
              <wp:effectExtent l="0" t="0" r="27305" b="1905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995"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B2044" id="Connecteur droit 4" o:spid="_x0000_s1026" style="position:absolute;z-index:-25165823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6.65pt,72.35pt" to="93.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" strokecolor="#323435" strokeweight="1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8F5"/>
    <w:multiLevelType w:val="hybridMultilevel"/>
    <w:tmpl w:val="39560F78"/>
    <w:lvl w:ilvl="0" w:tplc="CB4CB6BE">
      <w:start w:val="3"/>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C35883"/>
    <w:multiLevelType w:val="hybridMultilevel"/>
    <w:tmpl w:val="CA0CD45A"/>
    <w:lvl w:ilvl="0" w:tplc="983A7C44">
      <w:start w:val="1"/>
      <w:numFmt w:val="bullet"/>
      <w:lvlText w:val="•"/>
      <w:lvlJc w:val="left"/>
      <w:pPr>
        <w:ind w:left="720" w:hanging="360"/>
      </w:pPr>
      <w:rPr>
        <w:rFonts w:ascii="Times New Roman" w:hAnsi="Times New Roman" w:cs="Times New Roman" w:hint="default"/>
        <w:kern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C0042F"/>
    <w:multiLevelType w:val="multilevel"/>
    <w:tmpl w:val="3500C9F6"/>
    <w:lvl w:ilvl="0">
      <w:start w:val="1"/>
      <w:numFmt w:val="bullet"/>
      <w:lvlText w:val="•"/>
      <w:lvlJc w:val="left"/>
      <w:pPr>
        <w:ind w:left="360" w:hanging="360"/>
      </w:pPr>
      <w:rPr>
        <w:rFonts w:ascii="Times New Roman" w:hAnsi="Times New Roman" w:cs="Times New Roman" w:hint="default"/>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3" w15:restartNumberingAfterBreak="0">
    <w:nsid w:val="04CA6B5D"/>
    <w:multiLevelType w:val="hybridMultilevel"/>
    <w:tmpl w:val="3A2070FA"/>
    <w:lvl w:ilvl="0" w:tplc="A4E21C58">
      <w:start w:val="1"/>
      <w:numFmt w:val="decimal"/>
      <w:lvlText w:val="%1."/>
      <w:lvlJc w:val="left"/>
      <w:pPr>
        <w:ind w:left="360" w:hanging="360"/>
      </w:pPr>
    </w:lvl>
    <w:lvl w:ilvl="1" w:tplc="B712A776">
      <w:start w:val="1"/>
      <w:numFmt w:val="lowerLetter"/>
      <w:lvlText w:val="%2."/>
      <w:lvlJc w:val="left"/>
      <w:pPr>
        <w:ind w:left="873" w:hanging="360"/>
      </w:pPr>
    </w:lvl>
    <w:lvl w:ilvl="2" w:tplc="E80E1EA8">
      <w:start w:val="1"/>
      <w:numFmt w:val="lowerRoman"/>
      <w:lvlText w:val="%3."/>
      <w:lvlJc w:val="right"/>
      <w:pPr>
        <w:ind w:left="1593" w:hanging="180"/>
      </w:pPr>
    </w:lvl>
    <w:lvl w:ilvl="3" w:tplc="9CFE4FCE">
      <w:start w:val="1"/>
      <w:numFmt w:val="decimal"/>
      <w:lvlText w:val="%4."/>
      <w:lvlJc w:val="left"/>
      <w:pPr>
        <w:ind w:left="2313" w:hanging="360"/>
      </w:pPr>
    </w:lvl>
    <w:lvl w:ilvl="4" w:tplc="E8B86336">
      <w:start w:val="1"/>
      <w:numFmt w:val="lowerLetter"/>
      <w:lvlText w:val="%5."/>
      <w:lvlJc w:val="left"/>
      <w:pPr>
        <w:ind w:left="3033" w:hanging="360"/>
      </w:pPr>
    </w:lvl>
    <w:lvl w:ilvl="5" w:tplc="90581A4C">
      <w:start w:val="1"/>
      <w:numFmt w:val="lowerRoman"/>
      <w:lvlText w:val="%6."/>
      <w:lvlJc w:val="right"/>
      <w:pPr>
        <w:ind w:left="3753" w:hanging="180"/>
      </w:pPr>
    </w:lvl>
    <w:lvl w:ilvl="6" w:tplc="4336006C">
      <w:start w:val="1"/>
      <w:numFmt w:val="decimal"/>
      <w:lvlText w:val="%7."/>
      <w:lvlJc w:val="left"/>
      <w:pPr>
        <w:ind w:left="4473" w:hanging="360"/>
      </w:pPr>
    </w:lvl>
    <w:lvl w:ilvl="7" w:tplc="A4F24D38">
      <w:start w:val="1"/>
      <w:numFmt w:val="lowerLetter"/>
      <w:lvlText w:val="%8."/>
      <w:lvlJc w:val="left"/>
      <w:pPr>
        <w:ind w:left="5193" w:hanging="360"/>
      </w:pPr>
    </w:lvl>
    <w:lvl w:ilvl="8" w:tplc="C4521EB6">
      <w:start w:val="1"/>
      <w:numFmt w:val="lowerRoman"/>
      <w:lvlText w:val="%9."/>
      <w:lvlJc w:val="right"/>
      <w:pPr>
        <w:ind w:left="5913" w:hanging="180"/>
      </w:pPr>
    </w:lvl>
  </w:abstractNum>
  <w:abstractNum w:abstractNumId="4" w15:restartNumberingAfterBreak="0">
    <w:nsid w:val="05D44FA5"/>
    <w:multiLevelType w:val="multilevel"/>
    <w:tmpl w:val="C402385A"/>
    <w:lvl w:ilvl="0">
      <w:start w:val="1"/>
      <w:numFmt w:val="decimal"/>
      <w:lvlText w:val="%1."/>
      <w:lvlJc w:val="left"/>
      <w:pPr>
        <w:ind w:left="720" w:hanging="360"/>
      </w:pPr>
      <w:rPr>
        <w:rFonts w:hint="default"/>
        <w:b/>
        <w:bCs/>
        <w:sz w:val="18"/>
        <w:szCs w:val="18"/>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5" w15:restartNumberingAfterBreak="0">
    <w:nsid w:val="0EB6012B"/>
    <w:multiLevelType w:val="hybridMultilevel"/>
    <w:tmpl w:val="F4120E9E"/>
    <w:lvl w:ilvl="0" w:tplc="8116A8A2">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55D557B"/>
    <w:multiLevelType w:val="hybridMultilevel"/>
    <w:tmpl w:val="20FE069C"/>
    <w:lvl w:ilvl="0" w:tplc="0B24D2A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7" w15:restartNumberingAfterBreak="0">
    <w:nsid w:val="179A35B2"/>
    <w:multiLevelType w:val="multilevel"/>
    <w:tmpl w:val="600A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723F1"/>
    <w:multiLevelType w:val="hybridMultilevel"/>
    <w:tmpl w:val="173248DC"/>
    <w:lvl w:ilvl="0" w:tplc="0A64023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F8746D6"/>
    <w:multiLevelType w:val="hybridMultilevel"/>
    <w:tmpl w:val="C3C27706"/>
    <w:lvl w:ilvl="0" w:tplc="90349168">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974806"/>
    <w:multiLevelType w:val="hybridMultilevel"/>
    <w:tmpl w:val="C5142A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60697D"/>
    <w:multiLevelType w:val="hybridMultilevel"/>
    <w:tmpl w:val="5680037A"/>
    <w:lvl w:ilvl="0" w:tplc="983A7C44">
      <w:start w:val="1"/>
      <w:numFmt w:val="bullet"/>
      <w:lvlText w:val="•"/>
      <w:lvlJc w:val="left"/>
      <w:pPr>
        <w:ind w:left="360" w:hanging="360"/>
      </w:pPr>
      <w:rPr>
        <w:rFonts w:ascii="Times New Roman" w:hAnsi="Times New Roman" w:cs="Times New Roman" w:hint="default"/>
        <w:kern w:val="1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497798C"/>
    <w:multiLevelType w:val="hybridMultilevel"/>
    <w:tmpl w:val="D3DE9D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01596D"/>
    <w:multiLevelType w:val="hybridMultilevel"/>
    <w:tmpl w:val="003A0B04"/>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4" w15:restartNumberingAfterBreak="0">
    <w:nsid w:val="265722FB"/>
    <w:multiLevelType w:val="hybridMultilevel"/>
    <w:tmpl w:val="51A474B6"/>
    <w:lvl w:ilvl="0" w:tplc="E746F542">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2802E3"/>
    <w:multiLevelType w:val="hybridMultilevel"/>
    <w:tmpl w:val="2D7C6A90"/>
    <w:lvl w:ilvl="0" w:tplc="69EE3726">
      <w:numFmt w:val="bullet"/>
      <w:lvlText w:val="-"/>
      <w:lvlJc w:val="left"/>
      <w:pPr>
        <w:ind w:left="720" w:hanging="360"/>
      </w:pPr>
      <w:rPr>
        <w:rFonts w:ascii="Marianne" w:eastAsia="MS Mincho" w:hAnsi="Marianne"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5B7FF3"/>
    <w:multiLevelType w:val="hybridMultilevel"/>
    <w:tmpl w:val="BCD0F472"/>
    <w:lvl w:ilvl="0" w:tplc="0A64023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AFC1D5D"/>
    <w:multiLevelType w:val="hybridMultilevel"/>
    <w:tmpl w:val="7BC825D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3D367A71"/>
    <w:multiLevelType w:val="hybridMultilevel"/>
    <w:tmpl w:val="533239FA"/>
    <w:lvl w:ilvl="0" w:tplc="CE16AB7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E0867D2"/>
    <w:multiLevelType w:val="hybridMultilevel"/>
    <w:tmpl w:val="40E04334"/>
    <w:lvl w:ilvl="0" w:tplc="234A2588">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0A70109"/>
    <w:multiLevelType w:val="hybridMultilevel"/>
    <w:tmpl w:val="CC265098"/>
    <w:lvl w:ilvl="0" w:tplc="2DE40144">
      <w:start w:val="1"/>
      <w:numFmt w:val="bullet"/>
      <w:lvlText w:val=""/>
      <w:lvlJc w:val="left"/>
      <w:pPr>
        <w:tabs>
          <w:tab w:val="num" w:pos="720"/>
        </w:tabs>
        <w:ind w:left="720" w:hanging="360"/>
      </w:pPr>
      <w:rPr>
        <w:rFonts w:ascii="Wingdings" w:hAnsi="Wingdings" w:hint="default"/>
      </w:rPr>
    </w:lvl>
    <w:lvl w:ilvl="1" w:tplc="FA2892C8" w:tentative="1">
      <w:start w:val="1"/>
      <w:numFmt w:val="bullet"/>
      <w:lvlText w:val=""/>
      <w:lvlJc w:val="left"/>
      <w:pPr>
        <w:tabs>
          <w:tab w:val="num" w:pos="1440"/>
        </w:tabs>
        <w:ind w:left="1440" w:hanging="360"/>
      </w:pPr>
      <w:rPr>
        <w:rFonts w:ascii="Wingdings" w:hAnsi="Wingdings" w:hint="default"/>
      </w:rPr>
    </w:lvl>
    <w:lvl w:ilvl="2" w:tplc="78DE52E2" w:tentative="1">
      <w:start w:val="1"/>
      <w:numFmt w:val="bullet"/>
      <w:lvlText w:val=""/>
      <w:lvlJc w:val="left"/>
      <w:pPr>
        <w:tabs>
          <w:tab w:val="num" w:pos="2160"/>
        </w:tabs>
        <w:ind w:left="2160" w:hanging="360"/>
      </w:pPr>
      <w:rPr>
        <w:rFonts w:ascii="Wingdings" w:hAnsi="Wingdings" w:hint="default"/>
      </w:rPr>
    </w:lvl>
    <w:lvl w:ilvl="3" w:tplc="369ED24E" w:tentative="1">
      <w:start w:val="1"/>
      <w:numFmt w:val="bullet"/>
      <w:lvlText w:val=""/>
      <w:lvlJc w:val="left"/>
      <w:pPr>
        <w:tabs>
          <w:tab w:val="num" w:pos="2880"/>
        </w:tabs>
        <w:ind w:left="2880" w:hanging="360"/>
      </w:pPr>
      <w:rPr>
        <w:rFonts w:ascii="Wingdings" w:hAnsi="Wingdings" w:hint="default"/>
      </w:rPr>
    </w:lvl>
    <w:lvl w:ilvl="4" w:tplc="79C86660" w:tentative="1">
      <w:start w:val="1"/>
      <w:numFmt w:val="bullet"/>
      <w:lvlText w:val=""/>
      <w:lvlJc w:val="left"/>
      <w:pPr>
        <w:tabs>
          <w:tab w:val="num" w:pos="3600"/>
        </w:tabs>
        <w:ind w:left="3600" w:hanging="360"/>
      </w:pPr>
      <w:rPr>
        <w:rFonts w:ascii="Wingdings" w:hAnsi="Wingdings" w:hint="default"/>
      </w:rPr>
    </w:lvl>
    <w:lvl w:ilvl="5" w:tplc="CB0C03C4" w:tentative="1">
      <w:start w:val="1"/>
      <w:numFmt w:val="bullet"/>
      <w:lvlText w:val=""/>
      <w:lvlJc w:val="left"/>
      <w:pPr>
        <w:tabs>
          <w:tab w:val="num" w:pos="4320"/>
        </w:tabs>
        <w:ind w:left="4320" w:hanging="360"/>
      </w:pPr>
      <w:rPr>
        <w:rFonts w:ascii="Wingdings" w:hAnsi="Wingdings" w:hint="default"/>
      </w:rPr>
    </w:lvl>
    <w:lvl w:ilvl="6" w:tplc="F53E0D9E" w:tentative="1">
      <w:start w:val="1"/>
      <w:numFmt w:val="bullet"/>
      <w:lvlText w:val=""/>
      <w:lvlJc w:val="left"/>
      <w:pPr>
        <w:tabs>
          <w:tab w:val="num" w:pos="5040"/>
        </w:tabs>
        <w:ind w:left="5040" w:hanging="360"/>
      </w:pPr>
      <w:rPr>
        <w:rFonts w:ascii="Wingdings" w:hAnsi="Wingdings" w:hint="default"/>
      </w:rPr>
    </w:lvl>
    <w:lvl w:ilvl="7" w:tplc="A1F8578C" w:tentative="1">
      <w:start w:val="1"/>
      <w:numFmt w:val="bullet"/>
      <w:lvlText w:val=""/>
      <w:lvlJc w:val="left"/>
      <w:pPr>
        <w:tabs>
          <w:tab w:val="num" w:pos="5760"/>
        </w:tabs>
        <w:ind w:left="5760" w:hanging="360"/>
      </w:pPr>
      <w:rPr>
        <w:rFonts w:ascii="Wingdings" w:hAnsi="Wingdings" w:hint="default"/>
      </w:rPr>
    </w:lvl>
    <w:lvl w:ilvl="8" w:tplc="EBB2B1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643F1B"/>
    <w:multiLevelType w:val="hybridMultilevel"/>
    <w:tmpl w:val="3238DEE0"/>
    <w:lvl w:ilvl="0" w:tplc="AEB83CD6">
      <w:numFmt w:val="bullet"/>
      <w:lvlText w:val="-"/>
      <w:lvlJc w:val="left"/>
      <w:pPr>
        <w:ind w:left="720" w:hanging="360"/>
      </w:pPr>
      <w:rPr>
        <w:rFonts w:ascii="Marianne" w:eastAsia="SimSu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DC19D0"/>
    <w:multiLevelType w:val="hybridMultilevel"/>
    <w:tmpl w:val="CED2E294"/>
    <w:lvl w:ilvl="0" w:tplc="0A64023C">
      <w:start w:val="1"/>
      <w:numFmt w:val="bullet"/>
      <w:lvlText w:val="•"/>
      <w:lvlJc w:val="left"/>
      <w:pPr>
        <w:ind w:left="360" w:hanging="360"/>
      </w:pPr>
      <w:rPr>
        <w:rFonts w:ascii="Times New Roman" w:hAnsi="Times New Roman" w:cs="Times New Roman" w:hint="default"/>
        <w:spacing w:val="180"/>
        <w:position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79F6BBD"/>
    <w:multiLevelType w:val="multilevel"/>
    <w:tmpl w:val="C402385A"/>
    <w:lvl w:ilvl="0">
      <w:start w:val="1"/>
      <w:numFmt w:val="decimal"/>
      <w:lvlText w:val="%1."/>
      <w:lvlJc w:val="left"/>
      <w:pPr>
        <w:ind w:left="720" w:hanging="360"/>
      </w:pPr>
      <w:rPr>
        <w:rFonts w:hint="default"/>
        <w:b/>
        <w:bCs/>
        <w:sz w:val="18"/>
        <w:szCs w:val="18"/>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4" w15:restartNumberingAfterBreak="0">
    <w:nsid w:val="49C43282"/>
    <w:multiLevelType w:val="hybridMultilevel"/>
    <w:tmpl w:val="6236376A"/>
    <w:lvl w:ilvl="0" w:tplc="23C6DA3A">
      <w:start w:val="1"/>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EF5621"/>
    <w:multiLevelType w:val="hybridMultilevel"/>
    <w:tmpl w:val="BE1E1790"/>
    <w:lvl w:ilvl="0" w:tplc="CFBC14BC">
      <w:numFmt w:val="bullet"/>
      <w:lvlText w:val="-"/>
      <w:lvlJc w:val="left"/>
      <w:pPr>
        <w:ind w:left="927" w:hanging="360"/>
      </w:pPr>
      <w:rPr>
        <w:rFonts w:ascii="Century Gothic" w:eastAsia="MS Mincho" w:hAnsi="Century Gothic"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6" w15:restartNumberingAfterBreak="0">
    <w:nsid w:val="4FBE7441"/>
    <w:multiLevelType w:val="hybridMultilevel"/>
    <w:tmpl w:val="A6A0FC0C"/>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51DE70A7"/>
    <w:multiLevelType w:val="hybridMultilevel"/>
    <w:tmpl w:val="A5DC94B6"/>
    <w:lvl w:ilvl="0" w:tplc="733666FA">
      <w:start w:val="1"/>
      <w:numFmt w:val="decimal"/>
      <w:lvlText w:val="%1."/>
      <w:lvlJc w:val="left"/>
      <w:pPr>
        <w:ind w:left="1080" w:hanging="360"/>
      </w:pPr>
      <w:rPr>
        <w:rFonts w:hint="default"/>
        <w:color w:val="auto"/>
        <w:sz w:val="18"/>
        <w:szCs w:val="18"/>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56E01AAB"/>
    <w:multiLevelType w:val="hybridMultilevel"/>
    <w:tmpl w:val="ADC01D4E"/>
    <w:lvl w:ilvl="0" w:tplc="0A64023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7B46BAE"/>
    <w:multiLevelType w:val="hybridMultilevel"/>
    <w:tmpl w:val="81BEE97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9277DE5"/>
    <w:multiLevelType w:val="hybridMultilevel"/>
    <w:tmpl w:val="3A1E1BC6"/>
    <w:lvl w:ilvl="0" w:tplc="0038B1F0">
      <w:start w:val="1"/>
      <w:numFmt w:val="bullet"/>
      <w:lvlText w:val="•"/>
      <w:lvlJc w:val="left"/>
      <w:pPr>
        <w:ind w:left="1287" w:hanging="360"/>
      </w:pPr>
      <w:rPr>
        <w:rFonts w:ascii="Century Gothic" w:hAnsi="Century Gothic" w:cs="Arial" w:hint="default"/>
        <w:sz w:val="16"/>
      </w:rPr>
    </w:lvl>
    <w:lvl w:ilvl="1" w:tplc="DBC6D8BE">
      <w:start w:val="1"/>
      <w:numFmt w:val="bullet"/>
      <w:lvlText w:val="o"/>
      <w:lvlJc w:val="left"/>
      <w:pPr>
        <w:ind w:left="1800" w:hanging="360"/>
      </w:pPr>
      <w:rPr>
        <w:rFonts w:ascii="Courier New" w:hAnsi="Courier New" w:cs="Courier New" w:hint="default"/>
      </w:rPr>
    </w:lvl>
    <w:lvl w:ilvl="2" w:tplc="732E3378">
      <w:start w:val="1"/>
      <w:numFmt w:val="bullet"/>
      <w:lvlText w:val=""/>
      <w:lvlJc w:val="left"/>
      <w:pPr>
        <w:ind w:left="2520" w:hanging="360"/>
      </w:pPr>
      <w:rPr>
        <w:rFonts w:ascii="Wingdings" w:hAnsi="Wingdings" w:cs="Wingdings" w:hint="default"/>
      </w:rPr>
    </w:lvl>
    <w:lvl w:ilvl="3" w:tplc="DC1E113A">
      <w:start w:val="1"/>
      <w:numFmt w:val="bullet"/>
      <w:lvlText w:val=""/>
      <w:lvlJc w:val="left"/>
      <w:pPr>
        <w:ind w:left="3240" w:hanging="360"/>
      </w:pPr>
      <w:rPr>
        <w:rFonts w:ascii="Symbol" w:hAnsi="Symbol" w:cs="Symbol" w:hint="default"/>
      </w:rPr>
    </w:lvl>
    <w:lvl w:ilvl="4" w:tplc="51940EEE">
      <w:start w:val="1"/>
      <w:numFmt w:val="bullet"/>
      <w:lvlText w:val="o"/>
      <w:lvlJc w:val="left"/>
      <w:pPr>
        <w:ind w:left="3960" w:hanging="360"/>
      </w:pPr>
      <w:rPr>
        <w:rFonts w:ascii="Courier New" w:hAnsi="Courier New" w:cs="Courier New" w:hint="default"/>
      </w:rPr>
    </w:lvl>
    <w:lvl w:ilvl="5" w:tplc="3B1CF51C">
      <w:start w:val="1"/>
      <w:numFmt w:val="bullet"/>
      <w:lvlText w:val=""/>
      <w:lvlJc w:val="left"/>
      <w:pPr>
        <w:ind w:left="4680" w:hanging="360"/>
      </w:pPr>
      <w:rPr>
        <w:rFonts w:ascii="Wingdings" w:hAnsi="Wingdings" w:cs="Wingdings" w:hint="default"/>
      </w:rPr>
    </w:lvl>
    <w:lvl w:ilvl="6" w:tplc="F4062348">
      <w:start w:val="1"/>
      <w:numFmt w:val="bullet"/>
      <w:lvlText w:val=""/>
      <w:lvlJc w:val="left"/>
      <w:pPr>
        <w:ind w:left="5400" w:hanging="360"/>
      </w:pPr>
      <w:rPr>
        <w:rFonts w:ascii="Symbol" w:hAnsi="Symbol" w:cs="Symbol" w:hint="default"/>
      </w:rPr>
    </w:lvl>
    <w:lvl w:ilvl="7" w:tplc="C74E9FDC">
      <w:start w:val="1"/>
      <w:numFmt w:val="bullet"/>
      <w:lvlText w:val="o"/>
      <w:lvlJc w:val="left"/>
      <w:pPr>
        <w:ind w:left="6120" w:hanging="360"/>
      </w:pPr>
      <w:rPr>
        <w:rFonts w:ascii="Courier New" w:hAnsi="Courier New" w:cs="Courier New" w:hint="default"/>
      </w:rPr>
    </w:lvl>
    <w:lvl w:ilvl="8" w:tplc="5F106F0C">
      <w:start w:val="1"/>
      <w:numFmt w:val="bullet"/>
      <w:lvlText w:val=""/>
      <w:lvlJc w:val="left"/>
      <w:pPr>
        <w:ind w:left="6840" w:hanging="360"/>
      </w:pPr>
      <w:rPr>
        <w:rFonts w:ascii="Wingdings" w:hAnsi="Wingdings" w:cs="Wingdings" w:hint="default"/>
      </w:rPr>
    </w:lvl>
  </w:abstractNum>
  <w:abstractNum w:abstractNumId="31" w15:restartNumberingAfterBreak="0">
    <w:nsid w:val="5AEF51CF"/>
    <w:multiLevelType w:val="hybridMultilevel"/>
    <w:tmpl w:val="D7FC8FD2"/>
    <w:lvl w:ilvl="0" w:tplc="DF182F4C">
      <w:numFmt w:val="bullet"/>
      <w:lvlText w:val="-"/>
      <w:lvlJc w:val="left"/>
      <w:pPr>
        <w:ind w:left="720" w:hanging="360"/>
      </w:pPr>
      <w:rPr>
        <w:rFonts w:ascii="Century Gothic" w:eastAsia="MS Mincho"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EB0C30"/>
    <w:multiLevelType w:val="hybridMultilevel"/>
    <w:tmpl w:val="DB607CF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5EFF2EA0"/>
    <w:multiLevelType w:val="hybridMultilevel"/>
    <w:tmpl w:val="BC2C52C4"/>
    <w:lvl w:ilvl="0" w:tplc="BC6057B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590E08"/>
    <w:multiLevelType w:val="hybridMultilevel"/>
    <w:tmpl w:val="12D49976"/>
    <w:lvl w:ilvl="0" w:tplc="F2960B5C">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B54774"/>
    <w:multiLevelType w:val="hybridMultilevel"/>
    <w:tmpl w:val="CE1EE834"/>
    <w:lvl w:ilvl="0" w:tplc="B57009CE">
      <w:start w:val="1"/>
      <w:numFmt w:val="bullet"/>
      <w:lvlText w:val=""/>
      <w:lvlJc w:val="left"/>
      <w:pPr>
        <w:ind w:left="72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516C4D"/>
    <w:multiLevelType w:val="hybridMultilevel"/>
    <w:tmpl w:val="361076F0"/>
    <w:lvl w:ilvl="0" w:tplc="0A64023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AB027C9"/>
    <w:multiLevelType w:val="hybridMultilevel"/>
    <w:tmpl w:val="116CAF74"/>
    <w:lvl w:ilvl="0" w:tplc="FFDC4130">
      <w:start w:val="1"/>
      <w:numFmt w:val="bullet"/>
      <w:lvlText w:val="•"/>
      <w:lvlJc w:val="center"/>
      <w:pPr>
        <w:ind w:left="1440" w:hanging="360"/>
      </w:pPr>
      <w:rPr>
        <w:rFonts w:ascii="Times New Roman" w:hAnsi="Times New Roman" w:cs="Times New Roman" w:hint="default"/>
        <w:spacing w:val="180"/>
        <w:kern w:val="0"/>
        <w:position w:val="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15:restartNumberingAfterBreak="0">
    <w:nsid w:val="6C6E740E"/>
    <w:multiLevelType w:val="hybridMultilevel"/>
    <w:tmpl w:val="13422E48"/>
    <w:lvl w:ilvl="0" w:tplc="329038F2">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C71769E"/>
    <w:multiLevelType w:val="hybridMultilevel"/>
    <w:tmpl w:val="64D0DC34"/>
    <w:lvl w:ilvl="0" w:tplc="527E37C4">
      <w:start w:val="1"/>
      <w:numFmt w:val="bullet"/>
      <w:lvlText w:val="•"/>
      <w:lvlJc w:val="left"/>
      <w:pPr>
        <w:ind w:left="1080" w:hanging="360"/>
      </w:pPr>
      <w:rPr>
        <w:rFonts w:ascii="Times New Roman" w:hAnsi="Times New Roman" w:cs="Times New Roman" w:hint="default"/>
        <w:sz w:val="20"/>
        <w:szCs w:val="20"/>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6E9A687E"/>
    <w:multiLevelType w:val="hybridMultilevel"/>
    <w:tmpl w:val="1236034C"/>
    <w:lvl w:ilvl="0" w:tplc="0A64023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72D4127F"/>
    <w:multiLevelType w:val="hybridMultilevel"/>
    <w:tmpl w:val="A1A823F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74CC0856"/>
    <w:multiLevelType w:val="hybridMultilevel"/>
    <w:tmpl w:val="D8409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58D0235"/>
    <w:multiLevelType w:val="multilevel"/>
    <w:tmpl w:val="D0FC1486"/>
    <w:lvl w:ilvl="0">
      <w:start w:val="1"/>
      <w:numFmt w:val="bullet"/>
      <w:lvlText w:val="•"/>
      <w:lvlJc w:val="left"/>
      <w:pPr>
        <w:ind w:left="360" w:hanging="360"/>
      </w:pPr>
      <w:rPr>
        <w:rFonts w:ascii="Times New Roman" w:hAnsi="Times New Roman" w:cs="Times New Roman" w:hint="default"/>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4" w15:restartNumberingAfterBreak="0">
    <w:nsid w:val="78C73333"/>
    <w:multiLevelType w:val="hybridMultilevel"/>
    <w:tmpl w:val="EDEE5226"/>
    <w:lvl w:ilvl="0" w:tplc="076C3D4C">
      <w:start w:val="1"/>
      <w:numFmt w:val="decimal"/>
      <w:lvlText w:val="%1."/>
      <w:lvlJc w:val="left"/>
      <w:pPr>
        <w:ind w:left="720" w:hanging="360"/>
      </w:pPr>
      <w:rPr>
        <w:rFonts w:hint="default"/>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9C01A5B"/>
    <w:multiLevelType w:val="hybridMultilevel"/>
    <w:tmpl w:val="ACD032CA"/>
    <w:lvl w:ilvl="0" w:tplc="0A64023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021279">
    <w:abstractNumId w:val="43"/>
  </w:num>
  <w:num w:numId="2" w16cid:durableId="721364316">
    <w:abstractNumId w:val="40"/>
  </w:num>
  <w:num w:numId="3" w16cid:durableId="989792017">
    <w:abstractNumId w:val="8"/>
  </w:num>
  <w:num w:numId="4" w16cid:durableId="1222248856">
    <w:abstractNumId w:val="2"/>
  </w:num>
  <w:num w:numId="5" w16cid:durableId="688336081">
    <w:abstractNumId w:val="33"/>
  </w:num>
  <w:num w:numId="6" w16cid:durableId="100229072">
    <w:abstractNumId w:val="11"/>
  </w:num>
  <w:num w:numId="7" w16cid:durableId="1980071761">
    <w:abstractNumId w:val="1"/>
  </w:num>
  <w:num w:numId="8" w16cid:durableId="2040350792">
    <w:abstractNumId w:val="41"/>
  </w:num>
  <w:num w:numId="9" w16cid:durableId="2037189675">
    <w:abstractNumId w:val="22"/>
  </w:num>
  <w:num w:numId="10" w16cid:durableId="1866628284">
    <w:abstractNumId w:val="28"/>
  </w:num>
  <w:num w:numId="11" w16cid:durableId="896164039">
    <w:abstractNumId w:val="36"/>
  </w:num>
  <w:num w:numId="12" w16cid:durableId="883559117">
    <w:abstractNumId w:val="16"/>
  </w:num>
  <w:num w:numId="13" w16cid:durableId="815146587">
    <w:abstractNumId w:val="32"/>
  </w:num>
  <w:num w:numId="14" w16cid:durableId="2053770410">
    <w:abstractNumId w:val="14"/>
  </w:num>
  <w:num w:numId="15" w16cid:durableId="1331370961">
    <w:abstractNumId w:val="45"/>
  </w:num>
  <w:num w:numId="16" w16cid:durableId="779495773">
    <w:abstractNumId w:val="4"/>
  </w:num>
  <w:num w:numId="17" w16cid:durableId="988288483">
    <w:abstractNumId w:val="39"/>
  </w:num>
  <w:num w:numId="18" w16cid:durableId="410080662">
    <w:abstractNumId w:val="37"/>
  </w:num>
  <w:num w:numId="19" w16cid:durableId="639384756">
    <w:abstractNumId w:val="27"/>
  </w:num>
  <w:num w:numId="20" w16cid:durableId="222836077">
    <w:abstractNumId w:val="44"/>
  </w:num>
  <w:num w:numId="21" w16cid:durableId="58596784">
    <w:abstractNumId w:val="12"/>
  </w:num>
  <w:num w:numId="22" w16cid:durableId="2030136368">
    <w:abstractNumId w:val="24"/>
  </w:num>
  <w:num w:numId="23" w16cid:durableId="1549761166">
    <w:abstractNumId w:val="26"/>
  </w:num>
  <w:num w:numId="24" w16cid:durableId="1296983576">
    <w:abstractNumId w:val="29"/>
  </w:num>
  <w:num w:numId="25" w16cid:durableId="287056589">
    <w:abstractNumId w:val="21"/>
  </w:num>
  <w:num w:numId="26" w16cid:durableId="2049258290">
    <w:abstractNumId w:val="34"/>
  </w:num>
  <w:num w:numId="27" w16cid:durableId="2106613801">
    <w:abstractNumId w:val="13"/>
  </w:num>
  <w:num w:numId="28" w16cid:durableId="88743618">
    <w:abstractNumId w:val="17"/>
  </w:num>
  <w:num w:numId="29" w16cid:durableId="60107009">
    <w:abstractNumId w:val="3"/>
  </w:num>
  <w:num w:numId="30" w16cid:durableId="1347831004">
    <w:abstractNumId w:val="31"/>
  </w:num>
  <w:num w:numId="31" w16cid:durableId="907813200">
    <w:abstractNumId w:val="30"/>
  </w:num>
  <w:num w:numId="32" w16cid:durableId="967978806">
    <w:abstractNumId w:val="7"/>
  </w:num>
  <w:num w:numId="33" w16cid:durableId="1784613195">
    <w:abstractNumId w:val="6"/>
  </w:num>
  <w:num w:numId="34" w16cid:durableId="990065659">
    <w:abstractNumId w:val="0"/>
  </w:num>
  <w:num w:numId="35" w16cid:durableId="1597976394">
    <w:abstractNumId w:val="10"/>
  </w:num>
  <w:num w:numId="36" w16cid:durableId="535509153">
    <w:abstractNumId w:val="35"/>
  </w:num>
  <w:num w:numId="37" w16cid:durableId="206721052">
    <w:abstractNumId w:val="25"/>
  </w:num>
  <w:num w:numId="38" w16cid:durableId="2041199723">
    <w:abstractNumId w:val="34"/>
  </w:num>
  <w:num w:numId="39" w16cid:durableId="1696073885">
    <w:abstractNumId w:val="19"/>
  </w:num>
  <w:num w:numId="40" w16cid:durableId="1925068574">
    <w:abstractNumId w:val="15"/>
  </w:num>
  <w:num w:numId="41" w16cid:durableId="1764296647">
    <w:abstractNumId w:val="20"/>
  </w:num>
  <w:num w:numId="42" w16cid:durableId="996302887">
    <w:abstractNumId w:val="42"/>
  </w:num>
  <w:num w:numId="43" w16cid:durableId="385446644">
    <w:abstractNumId w:val="18"/>
  </w:num>
  <w:num w:numId="44" w16cid:durableId="1576621241">
    <w:abstractNumId w:val="38"/>
  </w:num>
  <w:num w:numId="45" w16cid:durableId="285545738">
    <w:abstractNumId w:val="23"/>
  </w:num>
  <w:num w:numId="46" w16cid:durableId="906762023">
    <w:abstractNumId w:val="5"/>
  </w:num>
  <w:num w:numId="47" w16cid:durableId="1313605486">
    <w:abstractNumId w:val="14"/>
  </w:num>
  <w:num w:numId="48" w16cid:durableId="1432163578">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fr-CA"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362"/>
    <w:rsid w:val="00000CE5"/>
    <w:rsid w:val="00002389"/>
    <w:rsid w:val="00002FE0"/>
    <w:rsid w:val="00002FF7"/>
    <w:rsid w:val="00004E5E"/>
    <w:rsid w:val="00005F69"/>
    <w:rsid w:val="000076ED"/>
    <w:rsid w:val="00010CE1"/>
    <w:rsid w:val="0001113F"/>
    <w:rsid w:val="00012840"/>
    <w:rsid w:val="00013022"/>
    <w:rsid w:val="000139AD"/>
    <w:rsid w:val="00014B9A"/>
    <w:rsid w:val="00015856"/>
    <w:rsid w:val="000177CB"/>
    <w:rsid w:val="00021973"/>
    <w:rsid w:val="00021D0D"/>
    <w:rsid w:val="00022465"/>
    <w:rsid w:val="000227AD"/>
    <w:rsid w:val="00023353"/>
    <w:rsid w:val="00023BA9"/>
    <w:rsid w:val="000242B7"/>
    <w:rsid w:val="00025676"/>
    <w:rsid w:val="00026502"/>
    <w:rsid w:val="00027318"/>
    <w:rsid w:val="00027729"/>
    <w:rsid w:val="00030A5F"/>
    <w:rsid w:val="00032008"/>
    <w:rsid w:val="0003265F"/>
    <w:rsid w:val="00032723"/>
    <w:rsid w:val="000361C3"/>
    <w:rsid w:val="00036AF6"/>
    <w:rsid w:val="00036ECE"/>
    <w:rsid w:val="00037776"/>
    <w:rsid w:val="00042B59"/>
    <w:rsid w:val="000447C3"/>
    <w:rsid w:val="00045435"/>
    <w:rsid w:val="00047288"/>
    <w:rsid w:val="00047F4C"/>
    <w:rsid w:val="000520EB"/>
    <w:rsid w:val="00057646"/>
    <w:rsid w:val="00060027"/>
    <w:rsid w:val="0006056E"/>
    <w:rsid w:val="000609DA"/>
    <w:rsid w:val="00060A4B"/>
    <w:rsid w:val="0006176C"/>
    <w:rsid w:val="00063FB4"/>
    <w:rsid w:val="000651ED"/>
    <w:rsid w:val="00065579"/>
    <w:rsid w:val="00065ABB"/>
    <w:rsid w:val="0006659C"/>
    <w:rsid w:val="00066DC8"/>
    <w:rsid w:val="00071D94"/>
    <w:rsid w:val="000725BD"/>
    <w:rsid w:val="000731CA"/>
    <w:rsid w:val="00075452"/>
    <w:rsid w:val="00075832"/>
    <w:rsid w:val="000804D7"/>
    <w:rsid w:val="00080BD1"/>
    <w:rsid w:val="000832B3"/>
    <w:rsid w:val="00084B74"/>
    <w:rsid w:val="00085FFD"/>
    <w:rsid w:val="000902C1"/>
    <w:rsid w:val="0009743D"/>
    <w:rsid w:val="00097DC2"/>
    <w:rsid w:val="000A090E"/>
    <w:rsid w:val="000A1ABD"/>
    <w:rsid w:val="000A24B9"/>
    <w:rsid w:val="000A295B"/>
    <w:rsid w:val="000A2F0E"/>
    <w:rsid w:val="000A43BE"/>
    <w:rsid w:val="000A5A89"/>
    <w:rsid w:val="000A6B81"/>
    <w:rsid w:val="000A7073"/>
    <w:rsid w:val="000B2550"/>
    <w:rsid w:val="000B26D1"/>
    <w:rsid w:val="000B3ED8"/>
    <w:rsid w:val="000B59FC"/>
    <w:rsid w:val="000B5D40"/>
    <w:rsid w:val="000B746B"/>
    <w:rsid w:val="000B777B"/>
    <w:rsid w:val="000C0D2E"/>
    <w:rsid w:val="000C1471"/>
    <w:rsid w:val="000C341F"/>
    <w:rsid w:val="000C415E"/>
    <w:rsid w:val="000C4D47"/>
    <w:rsid w:val="000C570D"/>
    <w:rsid w:val="000C5E3C"/>
    <w:rsid w:val="000C69B8"/>
    <w:rsid w:val="000C6E9C"/>
    <w:rsid w:val="000C7825"/>
    <w:rsid w:val="000D0370"/>
    <w:rsid w:val="000D0725"/>
    <w:rsid w:val="000D0C52"/>
    <w:rsid w:val="000D17B8"/>
    <w:rsid w:val="000D2754"/>
    <w:rsid w:val="000D3D63"/>
    <w:rsid w:val="000D6A65"/>
    <w:rsid w:val="000D6F14"/>
    <w:rsid w:val="000D709D"/>
    <w:rsid w:val="000D741B"/>
    <w:rsid w:val="000E58CA"/>
    <w:rsid w:val="000E78A0"/>
    <w:rsid w:val="000F0311"/>
    <w:rsid w:val="000F106F"/>
    <w:rsid w:val="000F1575"/>
    <w:rsid w:val="000F4F65"/>
    <w:rsid w:val="000F5CAA"/>
    <w:rsid w:val="00100BEE"/>
    <w:rsid w:val="0010250E"/>
    <w:rsid w:val="001035E7"/>
    <w:rsid w:val="00104238"/>
    <w:rsid w:val="00105D43"/>
    <w:rsid w:val="00106EA9"/>
    <w:rsid w:val="00107317"/>
    <w:rsid w:val="00110070"/>
    <w:rsid w:val="0011024F"/>
    <w:rsid w:val="001107DE"/>
    <w:rsid w:val="00113509"/>
    <w:rsid w:val="0011382B"/>
    <w:rsid w:val="00114143"/>
    <w:rsid w:val="00116111"/>
    <w:rsid w:val="00117771"/>
    <w:rsid w:val="00121C7D"/>
    <w:rsid w:val="00122C8F"/>
    <w:rsid w:val="00123A98"/>
    <w:rsid w:val="00123E01"/>
    <w:rsid w:val="0012511A"/>
    <w:rsid w:val="0012541D"/>
    <w:rsid w:val="00126BA7"/>
    <w:rsid w:val="001276E7"/>
    <w:rsid w:val="00130FE3"/>
    <w:rsid w:val="00131813"/>
    <w:rsid w:val="0013520F"/>
    <w:rsid w:val="001352D5"/>
    <w:rsid w:val="00141C21"/>
    <w:rsid w:val="00143F5C"/>
    <w:rsid w:val="00143F9B"/>
    <w:rsid w:val="001443AF"/>
    <w:rsid w:val="001472DE"/>
    <w:rsid w:val="00150B40"/>
    <w:rsid w:val="0015137F"/>
    <w:rsid w:val="0015357B"/>
    <w:rsid w:val="00153644"/>
    <w:rsid w:val="00154472"/>
    <w:rsid w:val="00154AA0"/>
    <w:rsid w:val="0015602D"/>
    <w:rsid w:val="00156954"/>
    <w:rsid w:val="00161ACD"/>
    <w:rsid w:val="00162E33"/>
    <w:rsid w:val="00165A79"/>
    <w:rsid w:val="001679E6"/>
    <w:rsid w:val="00167C55"/>
    <w:rsid w:val="00167CBF"/>
    <w:rsid w:val="00171006"/>
    <w:rsid w:val="00171786"/>
    <w:rsid w:val="001718AF"/>
    <w:rsid w:val="00171EB2"/>
    <w:rsid w:val="00172B56"/>
    <w:rsid w:val="0017388F"/>
    <w:rsid w:val="00175AFB"/>
    <w:rsid w:val="00176A5D"/>
    <w:rsid w:val="0018009B"/>
    <w:rsid w:val="00183D65"/>
    <w:rsid w:val="001845BA"/>
    <w:rsid w:val="001872AD"/>
    <w:rsid w:val="00187F12"/>
    <w:rsid w:val="0019268F"/>
    <w:rsid w:val="0019307C"/>
    <w:rsid w:val="00194128"/>
    <w:rsid w:val="00194C55"/>
    <w:rsid w:val="00195E66"/>
    <w:rsid w:val="001969C5"/>
    <w:rsid w:val="00197790"/>
    <w:rsid w:val="001979D9"/>
    <w:rsid w:val="00197BB8"/>
    <w:rsid w:val="001A1157"/>
    <w:rsid w:val="001A2282"/>
    <w:rsid w:val="001A4808"/>
    <w:rsid w:val="001A5244"/>
    <w:rsid w:val="001A5B10"/>
    <w:rsid w:val="001B040D"/>
    <w:rsid w:val="001B2A35"/>
    <w:rsid w:val="001B40E4"/>
    <w:rsid w:val="001B5688"/>
    <w:rsid w:val="001B5D94"/>
    <w:rsid w:val="001C1D26"/>
    <w:rsid w:val="001C242F"/>
    <w:rsid w:val="001C487D"/>
    <w:rsid w:val="001C4A00"/>
    <w:rsid w:val="001C5031"/>
    <w:rsid w:val="001C555E"/>
    <w:rsid w:val="001C5B5D"/>
    <w:rsid w:val="001C5F6F"/>
    <w:rsid w:val="001D0415"/>
    <w:rsid w:val="001D074C"/>
    <w:rsid w:val="001D0EB0"/>
    <w:rsid w:val="001D5969"/>
    <w:rsid w:val="001D6043"/>
    <w:rsid w:val="001D7ED2"/>
    <w:rsid w:val="001E0B01"/>
    <w:rsid w:val="001E4BEE"/>
    <w:rsid w:val="001E6EE6"/>
    <w:rsid w:val="001F0D87"/>
    <w:rsid w:val="001F24B6"/>
    <w:rsid w:val="001F4BA5"/>
    <w:rsid w:val="00200C52"/>
    <w:rsid w:val="0020188C"/>
    <w:rsid w:val="002029A7"/>
    <w:rsid w:val="002042E6"/>
    <w:rsid w:val="00205E8A"/>
    <w:rsid w:val="0020729B"/>
    <w:rsid w:val="00211E9E"/>
    <w:rsid w:val="002126ED"/>
    <w:rsid w:val="00215322"/>
    <w:rsid w:val="0021766D"/>
    <w:rsid w:val="0021778F"/>
    <w:rsid w:val="0022060B"/>
    <w:rsid w:val="002227C1"/>
    <w:rsid w:val="00226446"/>
    <w:rsid w:val="0023111D"/>
    <w:rsid w:val="00231249"/>
    <w:rsid w:val="002351B4"/>
    <w:rsid w:val="00235C64"/>
    <w:rsid w:val="00236627"/>
    <w:rsid w:val="002419D7"/>
    <w:rsid w:val="00241E7E"/>
    <w:rsid w:val="002423A7"/>
    <w:rsid w:val="00242D1B"/>
    <w:rsid w:val="002442AC"/>
    <w:rsid w:val="00246802"/>
    <w:rsid w:val="00246C95"/>
    <w:rsid w:val="002505FB"/>
    <w:rsid w:val="00250F67"/>
    <w:rsid w:val="00251108"/>
    <w:rsid w:val="002518CB"/>
    <w:rsid w:val="002524DA"/>
    <w:rsid w:val="00254056"/>
    <w:rsid w:val="00254185"/>
    <w:rsid w:val="00254A6A"/>
    <w:rsid w:val="0025520E"/>
    <w:rsid w:val="00256C15"/>
    <w:rsid w:val="00256DD5"/>
    <w:rsid w:val="0025735C"/>
    <w:rsid w:val="002578E2"/>
    <w:rsid w:val="00257AD9"/>
    <w:rsid w:val="002601B4"/>
    <w:rsid w:val="00260496"/>
    <w:rsid w:val="002604D5"/>
    <w:rsid w:val="0026156F"/>
    <w:rsid w:val="00261B6E"/>
    <w:rsid w:val="002635C9"/>
    <w:rsid w:val="002636D1"/>
    <w:rsid w:val="0026564D"/>
    <w:rsid w:val="00267C63"/>
    <w:rsid w:val="002708BE"/>
    <w:rsid w:val="00270AF6"/>
    <w:rsid w:val="00273EED"/>
    <w:rsid w:val="00274A11"/>
    <w:rsid w:val="0027538B"/>
    <w:rsid w:val="0027660D"/>
    <w:rsid w:val="00277801"/>
    <w:rsid w:val="00277DA2"/>
    <w:rsid w:val="00280B4B"/>
    <w:rsid w:val="00280B6C"/>
    <w:rsid w:val="00282497"/>
    <w:rsid w:val="002839DA"/>
    <w:rsid w:val="002866CA"/>
    <w:rsid w:val="00286EBA"/>
    <w:rsid w:val="00287BFF"/>
    <w:rsid w:val="00290719"/>
    <w:rsid w:val="00290C1E"/>
    <w:rsid w:val="00290C6C"/>
    <w:rsid w:val="00293F01"/>
    <w:rsid w:val="00295BDB"/>
    <w:rsid w:val="0029670F"/>
    <w:rsid w:val="002A0DA4"/>
    <w:rsid w:val="002A11CF"/>
    <w:rsid w:val="002A1CE8"/>
    <w:rsid w:val="002A67F7"/>
    <w:rsid w:val="002A691D"/>
    <w:rsid w:val="002A6CD2"/>
    <w:rsid w:val="002B0479"/>
    <w:rsid w:val="002B0557"/>
    <w:rsid w:val="002B0AEB"/>
    <w:rsid w:val="002B127A"/>
    <w:rsid w:val="002B1359"/>
    <w:rsid w:val="002B175B"/>
    <w:rsid w:val="002B3031"/>
    <w:rsid w:val="002B3592"/>
    <w:rsid w:val="002B4D49"/>
    <w:rsid w:val="002B559D"/>
    <w:rsid w:val="002B5C1B"/>
    <w:rsid w:val="002B7C46"/>
    <w:rsid w:val="002C09E6"/>
    <w:rsid w:val="002C56E5"/>
    <w:rsid w:val="002C6079"/>
    <w:rsid w:val="002C73C3"/>
    <w:rsid w:val="002C7896"/>
    <w:rsid w:val="002D0F9F"/>
    <w:rsid w:val="002D109E"/>
    <w:rsid w:val="002D33D9"/>
    <w:rsid w:val="002D3A32"/>
    <w:rsid w:val="002D6375"/>
    <w:rsid w:val="002E0CC0"/>
    <w:rsid w:val="002E0F6C"/>
    <w:rsid w:val="002E18AE"/>
    <w:rsid w:val="002E1F81"/>
    <w:rsid w:val="002E2A20"/>
    <w:rsid w:val="002E4AF8"/>
    <w:rsid w:val="002E5516"/>
    <w:rsid w:val="002E6138"/>
    <w:rsid w:val="002F0B8E"/>
    <w:rsid w:val="002F0B93"/>
    <w:rsid w:val="002F2157"/>
    <w:rsid w:val="002F2BCC"/>
    <w:rsid w:val="002F6182"/>
    <w:rsid w:val="002F74B9"/>
    <w:rsid w:val="002F7C52"/>
    <w:rsid w:val="002F7ED8"/>
    <w:rsid w:val="003011BE"/>
    <w:rsid w:val="00301AB5"/>
    <w:rsid w:val="00304412"/>
    <w:rsid w:val="003049FB"/>
    <w:rsid w:val="0030554C"/>
    <w:rsid w:val="00310154"/>
    <w:rsid w:val="0031145B"/>
    <w:rsid w:val="0031199C"/>
    <w:rsid w:val="00311EFE"/>
    <w:rsid w:val="0031228B"/>
    <w:rsid w:val="003122B0"/>
    <w:rsid w:val="003132A8"/>
    <w:rsid w:val="00314936"/>
    <w:rsid w:val="003155E6"/>
    <w:rsid w:val="00316BFA"/>
    <w:rsid w:val="00317A1A"/>
    <w:rsid w:val="003203D9"/>
    <w:rsid w:val="003205EF"/>
    <w:rsid w:val="00321756"/>
    <w:rsid w:val="00321E44"/>
    <w:rsid w:val="00321F48"/>
    <w:rsid w:val="00323630"/>
    <w:rsid w:val="0032465C"/>
    <w:rsid w:val="0032556B"/>
    <w:rsid w:val="00326079"/>
    <w:rsid w:val="00326272"/>
    <w:rsid w:val="0032767A"/>
    <w:rsid w:val="00327FD2"/>
    <w:rsid w:val="00330362"/>
    <w:rsid w:val="00331920"/>
    <w:rsid w:val="00331E64"/>
    <w:rsid w:val="00333570"/>
    <w:rsid w:val="00333BE5"/>
    <w:rsid w:val="0033475D"/>
    <w:rsid w:val="00334D56"/>
    <w:rsid w:val="00336959"/>
    <w:rsid w:val="003372C5"/>
    <w:rsid w:val="00342EDF"/>
    <w:rsid w:val="00343CF5"/>
    <w:rsid w:val="0034746C"/>
    <w:rsid w:val="003474AE"/>
    <w:rsid w:val="0035076B"/>
    <w:rsid w:val="00351165"/>
    <w:rsid w:val="003516BB"/>
    <w:rsid w:val="00352877"/>
    <w:rsid w:val="00353098"/>
    <w:rsid w:val="00353430"/>
    <w:rsid w:val="00353D15"/>
    <w:rsid w:val="00356DA4"/>
    <w:rsid w:val="00356EC2"/>
    <w:rsid w:val="00360A59"/>
    <w:rsid w:val="00361A2E"/>
    <w:rsid w:val="00362FFE"/>
    <w:rsid w:val="00363C87"/>
    <w:rsid w:val="00363F47"/>
    <w:rsid w:val="0037190B"/>
    <w:rsid w:val="00374B4B"/>
    <w:rsid w:val="00376156"/>
    <w:rsid w:val="00377C67"/>
    <w:rsid w:val="003803C4"/>
    <w:rsid w:val="00381C6C"/>
    <w:rsid w:val="00381F40"/>
    <w:rsid w:val="00383706"/>
    <w:rsid w:val="00384145"/>
    <w:rsid w:val="00387C74"/>
    <w:rsid w:val="00392D3F"/>
    <w:rsid w:val="00393423"/>
    <w:rsid w:val="00395A80"/>
    <w:rsid w:val="0039694A"/>
    <w:rsid w:val="00396DCD"/>
    <w:rsid w:val="00397363"/>
    <w:rsid w:val="003A004B"/>
    <w:rsid w:val="003A0288"/>
    <w:rsid w:val="003A0D15"/>
    <w:rsid w:val="003A1557"/>
    <w:rsid w:val="003A25E0"/>
    <w:rsid w:val="003A5C64"/>
    <w:rsid w:val="003A62F3"/>
    <w:rsid w:val="003A6BE1"/>
    <w:rsid w:val="003B0235"/>
    <w:rsid w:val="003B0353"/>
    <w:rsid w:val="003B1F74"/>
    <w:rsid w:val="003B2791"/>
    <w:rsid w:val="003B334C"/>
    <w:rsid w:val="003B441F"/>
    <w:rsid w:val="003B44A4"/>
    <w:rsid w:val="003B4F46"/>
    <w:rsid w:val="003B662D"/>
    <w:rsid w:val="003B70CB"/>
    <w:rsid w:val="003B7221"/>
    <w:rsid w:val="003B727F"/>
    <w:rsid w:val="003B7539"/>
    <w:rsid w:val="003B797A"/>
    <w:rsid w:val="003C0402"/>
    <w:rsid w:val="003C090D"/>
    <w:rsid w:val="003C0927"/>
    <w:rsid w:val="003C0C25"/>
    <w:rsid w:val="003C0CB0"/>
    <w:rsid w:val="003C34F2"/>
    <w:rsid w:val="003C4988"/>
    <w:rsid w:val="003C7BCB"/>
    <w:rsid w:val="003D0644"/>
    <w:rsid w:val="003D1FAD"/>
    <w:rsid w:val="003D26CF"/>
    <w:rsid w:val="003D276C"/>
    <w:rsid w:val="003D4C51"/>
    <w:rsid w:val="003D5F58"/>
    <w:rsid w:val="003D63C0"/>
    <w:rsid w:val="003D6EB6"/>
    <w:rsid w:val="003E039E"/>
    <w:rsid w:val="003E14A5"/>
    <w:rsid w:val="003E263E"/>
    <w:rsid w:val="003E430D"/>
    <w:rsid w:val="003E5482"/>
    <w:rsid w:val="003E73D8"/>
    <w:rsid w:val="003F01AE"/>
    <w:rsid w:val="003F096F"/>
    <w:rsid w:val="003F107B"/>
    <w:rsid w:val="003F16AA"/>
    <w:rsid w:val="003F1D81"/>
    <w:rsid w:val="003F3D3C"/>
    <w:rsid w:val="003F3E97"/>
    <w:rsid w:val="003F566C"/>
    <w:rsid w:val="003F6126"/>
    <w:rsid w:val="003F7B49"/>
    <w:rsid w:val="004001E9"/>
    <w:rsid w:val="00400DDB"/>
    <w:rsid w:val="004011B3"/>
    <w:rsid w:val="0040175E"/>
    <w:rsid w:val="004019FA"/>
    <w:rsid w:val="00403D1D"/>
    <w:rsid w:val="004054BA"/>
    <w:rsid w:val="00406056"/>
    <w:rsid w:val="00406566"/>
    <w:rsid w:val="00406B3B"/>
    <w:rsid w:val="004111CF"/>
    <w:rsid w:val="0041169A"/>
    <w:rsid w:val="00412AFA"/>
    <w:rsid w:val="004137B5"/>
    <w:rsid w:val="0041385F"/>
    <w:rsid w:val="00413FB0"/>
    <w:rsid w:val="004162C7"/>
    <w:rsid w:val="004163C1"/>
    <w:rsid w:val="00417DDF"/>
    <w:rsid w:val="004238F4"/>
    <w:rsid w:val="00423C13"/>
    <w:rsid w:val="00424865"/>
    <w:rsid w:val="00424A1B"/>
    <w:rsid w:val="00424C73"/>
    <w:rsid w:val="00425171"/>
    <w:rsid w:val="00427526"/>
    <w:rsid w:val="00427E5F"/>
    <w:rsid w:val="00430876"/>
    <w:rsid w:val="00431515"/>
    <w:rsid w:val="0043236A"/>
    <w:rsid w:val="004332B0"/>
    <w:rsid w:val="00433A40"/>
    <w:rsid w:val="004342EC"/>
    <w:rsid w:val="004349F1"/>
    <w:rsid w:val="00436F75"/>
    <w:rsid w:val="00437974"/>
    <w:rsid w:val="00437DBC"/>
    <w:rsid w:val="00437FE0"/>
    <w:rsid w:val="00440D39"/>
    <w:rsid w:val="00441E30"/>
    <w:rsid w:val="004439E0"/>
    <w:rsid w:val="00443DF6"/>
    <w:rsid w:val="00445111"/>
    <w:rsid w:val="00445C7F"/>
    <w:rsid w:val="00446A37"/>
    <w:rsid w:val="00450D48"/>
    <w:rsid w:val="00450FFF"/>
    <w:rsid w:val="0045169A"/>
    <w:rsid w:val="00452CD0"/>
    <w:rsid w:val="00454738"/>
    <w:rsid w:val="00454BEE"/>
    <w:rsid w:val="004563EE"/>
    <w:rsid w:val="00456F92"/>
    <w:rsid w:val="00457286"/>
    <w:rsid w:val="00457D49"/>
    <w:rsid w:val="00460975"/>
    <w:rsid w:val="00461B9B"/>
    <w:rsid w:val="00461EC4"/>
    <w:rsid w:val="00463D69"/>
    <w:rsid w:val="00463D97"/>
    <w:rsid w:val="00466BBE"/>
    <w:rsid w:val="00467D9A"/>
    <w:rsid w:val="00470A57"/>
    <w:rsid w:val="00472DAB"/>
    <w:rsid w:val="00474C07"/>
    <w:rsid w:val="00475C27"/>
    <w:rsid w:val="004760F8"/>
    <w:rsid w:val="00477A56"/>
    <w:rsid w:val="004829BD"/>
    <w:rsid w:val="00483984"/>
    <w:rsid w:val="00485669"/>
    <w:rsid w:val="00492AA1"/>
    <w:rsid w:val="004934F3"/>
    <w:rsid w:val="00494512"/>
    <w:rsid w:val="00496492"/>
    <w:rsid w:val="004A1C8E"/>
    <w:rsid w:val="004A2E79"/>
    <w:rsid w:val="004A5567"/>
    <w:rsid w:val="004A5B2E"/>
    <w:rsid w:val="004A7C81"/>
    <w:rsid w:val="004B3498"/>
    <w:rsid w:val="004B3FA8"/>
    <w:rsid w:val="004B5D4C"/>
    <w:rsid w:val="004C0639"/>
    <w:rsid w:val="004C127A"/>
    <w:rsid w:val="004C1469"/>
    <w:rsid w:val="004C1708"/>
    <w:rsid w:val="004C1E77"/>
    <w:rsid w:val="004C273E"/>
    <w:rsid w:val="004C2B6F"/>
    <w:rsid w:val="004C35D8"/>
    <w:rsid w:val="004C4D32"/>
    <w:rsid w:val="004C6DE3"/>
    <w:rsid w:val="004D1910"/>
    <w:rsid w:val="004D31A5"/>
    <w:rsid w:val="004D39D7"/>
    <w:rsid w:val="004D547F"/>
    <w:rsid w:val="004D6002"/>
    <w:rsid w:val="004E297F"/>
    <w:rsid w:val="004E4BA6"/>
    <w:rsid w:val="004E5CD0"/>
    <w:rsid w:val="004E7396"/>
    <w:rsid w:val="004F03D8"/>
    <w:rsid w:val="004F1B0F"/>
    <w:rsid w:val="004F2851"/>
    <w:rsid w:val="004F2A37"/>
    <w:rsid w:val="004F2AF2"/>
    <w:rsid w:val="004F2DF1"/>
    <w:rsid w:val="004F4BA0"/>
    <w:rsid w:val="004F5563"/>
    <w:rsid w:val="004F7598"/>
    <w:rsid w:val="005035C4"/>
    <w:rsid w:val="005071DB"/>
    <w:rsid w:val="00507F13"/>
    <w:rsid w:val="00510732"/>
    <w:rsid w:val="00511618"/>
    <w:rsid w:val="00511A47"/>
    <w:rsid w:val="0051253C"/>
    <w:rsid w:val="00513D7C"/>
    <w:rsid w:val="005144AC"/>
    <w:rsid w:val="00514994"/>
    <w:rsid w:val="005166B9"/>
    <w:rsid w:val="00520129"/>
    <w:rsid w:val="00521CE7"/>
    <w:rsid w:val="0052461A"/>
    <w:rsid w:val="005246E8"/>
    <w:rsid w:val="00524F0A"/>
    <w:rsid w:val="00525376"/>
    <w:rsid w:val="005254AF"/>
    <w:rsid w:val="00527177"/>
    <w:rsid w:val="00530BF8"/>
    <w:rsid w:val="00530DD0"/>
    <w:rsid w:val="005310B7"/>
    <w:rsid w:val="00533609"/>
    <w:rsid w:val="00534729"/>
    <w:rsid w:val="00535C1A"/>
    <w:rsid w:val="0053646F"/>
    <w:rsid w:val="00536B56"/>
    <w:rsid w:val="0054071F"/>
    <w:rsid w:val="00540976"/>
    <w:rsid w:val="00540A86"/>
    <w:rsid w:val="00541112"/>
    <w:rsid w:val="00542DA4"/>
    <w:rsid w:val="0054470B"/>
    <w:rsid w:val="005447B8"/>
    <w:rsid w:val="005448DA"/>
    <w:rsid w:val="005449E9"/>
    <w:rsid w:val="00545960"/>
    <w:rsid w:val="00545A0D"/>
    <w:rsid w:val="00545BF1"/>
    <w:rsid w:val="005465A3"/>
    <w:rsid w:val="00546C65"/>
    <w:rsid w:val="005475F3"/>
    <w:rsid w:val="00551D86"/>
    <w:rsid w:val="00552EC5"/>
    <w:rsid w:val="0055400B"/>
    <w:rsid w:val="00556109"/>
    <w:rsid w:val="00557029"/>
    <w:rsid w:val="005702CD"/>
    <w:rsid w:val="00570D50"/>
    <w:rsid w:val="0057135B"/>
    <w:rsid w:val="0057535E"/>
    <w:rsid w:val="0057594C"/>
    <w:rsid w:val="00580903"/>
    <w:rsid w:val="0058291D"/>
    <w:rsid w:val="00583E54"/>
    <w:rsid w:val="0058487D"/>
    <w:rsid w:val="00585FB4"/>
    <w:rsid w:val="00591A2E"/>
    <w:rsid w:val="005920CF"/>
    <w:rsid w:val="0059340E"/>
    <w:rsid w:val="00593842"/>
    <w:rsid w:val="00594B0E"/>
    <w:rsid w:val="005950D5"/>
    <w:rsid w:val="00596301"/>
    <w:rsid w:val="005973E5"/>
    <w:rsid w:val="0059762D"/>
    <w:rsid w:val="00597EE5"/>
    <w:rsid w:val="005A2723"/>
    <w:rsid w:val="005A35EA"/>
    <w:rsid w:val="005A57EA"/>
    <w:rsid w:val="005A6E07"/>
    <w:rsid w:val="005A6F2E"/>
    <w:rsid w:val="005B083E"/>
    <w:rsid w:val="005B138D"/>
    <w:rsid w:val="005B27D5"/>
    <w:rsid w:val="005B2C7B"/>
    <w:rsid w:val="005B4B18"/>
    <w:rsid w:val="005B5177"/>
    <w:rsid w:val="005B7556"/>
    <w:rsid w:val="005C02DB"/>
    <w:rsid w:val="005C0F89"/>
    <w:rsid w:val="005C1592"/>
    <w:rsid w:val="005C2DDA"/>
    <w:rsid w:val="005C32AC"/>
    <w:rsid w:val="005C69D9"/>
    <w:rsid w:val="005D065E"/>
    <w:rsid w:val="005D178E"/>
    <w:rsid w:val="005D263B"/>
    <w:rsid w:val="005D2810"/>
    <w:rsid w:val="005D6B55"/>
    <w:rsid w:val="005D6EB5"/>
    <w:rsid w:val="005D708F"/>
    <w:rsid w:val="005E086D"/>
    <w:rsid w:val="005E133F"/>
    <w:rsid w:val="005E15F5"/>
    <w:rsid w:val="005E45EF"/>
    <w:rsid w:val="005E4F54"/>
    <w:rsid w:val="005E5918"/>
    <w:rsid w:val="005E7350"/>
    <w:rsid w:val="005F1610"/>
    <w:rsid w:val="005F267C"/>
    <w:rsid w:val="005F3291"/>
    <w:rsid w:val="005F524F"/>
    <w:rsid w:val="005F578F"/>
    <w:rsid w:val="005F619A"/>
    <w:rsid w:val="005F721C"/>
    <w:rsid w:val="005F7410"/>
    <w:rsid w:val="005F7BC3"/>
    <w:rsid w:val="005F7E0A"/>
    <w:rsid w:val="00600729"/>
    <w:rsid w:val="00601E68"/>
    <w:rsid w:val="006052D9"/>
    <w:rsid w:val="00605946"/>
    <w:rsid w:val="00605985"/>
    <w:rsid w:val="0060624A"/>
    <w:rsid w:val="006101A2"/>
    <w:rsid w:val="00610FE4"/>
    <w:rsid w:val="006134B2"/>
    <w:rsid w:val="0061352D"/>
    <w:rsid w:val="006160ED"/>
    <w:rsid w:val="00616337"/>
    <w:rsid w:val="0061642D"/>
    <w:rsid w:val="00617574"/>
    <w:rsid w:val="00621FDB"/>
    <w:rsid w:val="00622CA2"/>
    <w:rsid w:val="0062404F"/>
    <w:rsid w:val="0062458D"/>
    <w:rsid w:val="00626515"/>
    <w:rsid w:val="00627077"/>
    <w:rsid w:val="006316F3"/>
    <w:rsid w:val="006318D4"/>
    <w:rsid w:val="00634E90"/>
    <w:rsid w:val="006351C5"/>
    <w:rsid w:val="006368BE"/>
    <w:rsid w:val="006368F5"/>
    <w:rsid w:val="00640EC9"/>
    <w:rsid w:val="00640F1A"/>
    <w:rsid w:val="006436DD"/>
    <w:rsid w:val="006452DA"/>
    <w:rsid w:val="0064534A"/>
    <w:rsid w:val="006462FE"/>
    <w:rsid w:val="00646BCD"/>
    <w:rsid w:val="0064727E"/>
    <w:rsid w:val="00647DC6"/>
    <w:rsid w:val="006512E0"/>
    <w:rsid w:val="00651E2F"/>
    <w:rsid w:val="00653740"/>
    <w:rsid w:val="006537C0"/>
    <w:rsid w:val="00653D48"/>
    <w:rsid w:val="00657027"/>
    <w:rsid w:val="00660579"/>
    <w:rsid w:val="00661B1C"/>
    <w:rsid w:val="00661B83"/>
    <w:rsid w:val="006628DD"/>
    <w:rsid w:val="00664585"/>
    <w:rsid w:val="006647A9"/>
    <w:rsid w:val="00664FD6"/>
    <w:rsid w:val="006653E1"/>
    <w:rsid w:val="00665C30"/>
    <w:rsid w:val="00666177"/>
    <w:rsid w:val="00666EFC"/>
    <w:rsid w:val="00666F44"/>
    <w:rsid w:val="0066737D"/>
    <w:rsid w:val="00667517"/>
    <w:rsid w:val="00667FF5"/>
    <w:rsid w:val="00670559"/>
    <w:rsid w:val="006711AF"/>
    <w:rsid w:val="00673C84"/>
    <w:rsid w:val="006759B1"/>
    <w:rsid w:val="006767B5"/>
    <w:rsid w:val="00683B68"/>
    <w:rsid w:val="00684117"/>
    <w:rsid w:val="00686023"/>
    <w:rsid w:val="00686703"/>
    <w:rsid w:val="0068685A"/>
    <w:rsid w:val="00686E63"/>
    <w:rsid w:val="00687A8A"/>
    <w:rsid w:val="0069019E"/>
    <w:rsid w:val="00691547"/>
    <w:rsid w:val="006918C9"/>
    <w:rsid w:val="006933C7"/>
    <w:rsid w:val="00694AB6"/>
    <w:rsid w:val="00694F3D"/>
    <w:rsid w:val="006959C9"/>
    <w:rsid w:val="0069622D"/>
    <w:rsid w:val="006A01EF"/>
    <w:rsid w:val="006A1685"/>
    <w:rsid w:val="006A3E95"/>
    <w:rsid w:val="006A40BC"/>
    <w:rsid w:val="006A560F"/>
    <w:rsid w:val="006A60C8"/>
    <w:rsid w:val="006A6828"/>
    <w:rsid w:val="006A6A71"/>
    <w:rsid w:val="006A7704"/>
    <w:rsid w:val="006B0C38"/>
    <w:rsid w:val="006B1563"/>
    <w:rsid w:val="006B1A26"/>
    <w:rsid w:val="006B281A"/>
    <w:rsid w:val="006B346B"/>
    <w:rsid w:val="006B533B"/>
    <w:rsid w:val="006B561A"/>
    <w:rsid w:val="006B5AE1"/>
    <w:rsid w:val="006B5F92"/>
    <w:rsid w:val="006B633A"/>
    <w:rsid w:val="006B6511"/>
    <w:rsid w:val="006B6D44"/>
    <w:rsid w:val="006B78A4"/>
    <w:rsid w:val="006C0303"/>
    <w:rsid w:val="006C25AA"/>
    <w:rsid w:val="006C39B8"/>
    <w:rsid w:val="006C4C5E"/>
    <w:rsid w:val="006C5949"/>
    <w:rsid w:val="006D3B23"/>
    <w:rsid w:val="006D4842"/>
    <w:rsid w:val="006D4BF7"/>
    <w:rsid w:val="006D4D16"/>
    <w:rsid w:val="006E0349"/>
    <w:rsid w:val="006E0504"/>
    <w:rsid w:val="006E0F0B"/>
    <w:rsid w:val="006E102F"/>
    <w:rsid w:val="006E1532"/>
    <w:rsid w:val="006E58EE"/>
    <w:rsid w:val="006E5C0D"/>
    <w:rsid w:val="006E75D3"/>
    <w:rsid w:val="006E7E8D"/>
    <w:rsid w:val="006F05B2"/>
    <w:rsid w:val="006F063E"/>
    <w:rsid w:val="006F27B8"/>
    <w:rsid w:val="006F33B6"/>
    <w:rsid w:val="006F3443"/>
    <w:rsid w:val="006F54F9"/>
    <w:rsid w:val="006F574E"/>
    <w:rsid w:val="006F6018"/>
    <w:rsid w:val="006F6839"/>
    <w:rsid w:val="00701552"/>
    <w:rsid w:val="00701957"/>
    <w:rsid w:val="00701C0B"/>
    <w:rsid w:val="00702019"/>
    <w:rsid w:val="00702496"/>
    <w:rsid w:val="0070350C"/>
    <w:rsid w:val="00703B66"/>
    <w:rsid w:val="00704CD2"/>
    <w:rsid w:val="00704F06"/>
    <w:rsid w:val="00706B91"/>
    <w:rsid w:val="00706D1B"/>
    <w:rsid w:val="00707114"/>
    <w:rsid w:val="00707639"/>
    <w:rsid w:val="00710E0A"/>
    <w:rsid w:val="00711A67"/>
    <w:rsid w:val="0071203C"/>
    <w:rsid w:val="007120EF"/>
    <w:rsid w:val="00713264"/>
    <w:rsid w:val="007133C3"/>
    <w:rsid w:val="007135EE"/>
    <w:rsid w:val="00713D88"/>
    <w:rsid w:val="00715AE2"/>
    <w:rsid w:val="00715EEA"/>
    <w:rsid w:val="00717A0B"/>
    <w:rsid w:val="00717F7F"/>
    <w:rsid w:val="00720E82"/>
    <w:rsid w:val="00720F10"/>
    <w:rsid w:val="00720F26"/>
    <w:rsid w:val="00722A32"/>
    <w:rsid w:val="00722CF2"/>
    <w:rsid w:val="007239ED"/>
    <w:rsid w:val="00730EA5"/>
    <w:rsid w:val="00732ED8"/>
    <w:rsid w:val="00732FA4"/>
    <w:rsid w:val="00734600"/>
    <w:rsid w:val="00734F83"/>
    <w:rsid w:val="00735152"/>
    <w:rsid w:val="007363B6"/>
    <w:rsid w:val="007363BF"/>
    <w:rsid w:val="00736793"/>
    <w:rsid w:val="00737BB4"/>
    <w:rsid w:val="00740A42"/>
    <w:rsid w:val="007412BA"/>
    <w:rsid w:val="007427D2"/>
    <w:rsid w:val="007458CD"/>
    <w:rsid w:val="00745DD0"/>
    <w:rsid w:val="00747BD8"/>
    <w:rsid w:val="00750D99"/>
    <w:rsid w:val="00750FE3"/>
    <w:rsid w:val="00751814"/>
    <w:rsid w:val="00752806"/>
    <w:rsid w:val="00752E41"/>
    <w:rsid w:val="0075587A"/>
    <w:rsid w:val="007566F2"/>
    <w:rsid w:val="007612FF"/>
    <w:rsid w:val="00764F0A"/>
    <w:rsid w:val="007665A0"/>
    <w:rsid w:val="00770E0F"/>
    <w:rsid w:val="0077112A"/>
    <w:rsid w:val="00772FD1"/>
    <w:rsid w:val="00773480"/>
    <w:rsid w:val="00773535"/>
    <w:rsid w:val="00775C7C"/>
    <w:rsid w:val="00775E23"/>
    <w:rsid w:val="0077748F"/>
    <w:rsid w:val="00777873"/>
    <w:rsid w:val="00780181"/>
    <w:rsid w:val="00780E36"/>
    <w:rsid w:val="0078161F"/>
    <w:rsid w:val="007819A6"/>
    <w:rsid w:val="00782171"/>
    <w:rsid w:val="00782DCA"/>
    <w:rsid w:val="00784331"/>
    <w:rsid w:val="007850A0"/>
    <w:rsid w:val="00787866"/>
    <w:rsid w:val="00794B9E"/>
    <w:rsid w:val="007950C9"/>
    <w:rsid w:val="00796424"/>
    <w:rsid w:val="00796BF5"/>
    <w:rsid w:val="0079760B"/>
    <w:rsid w:val="007A04C9"/>
    <w:rsid w:val="007A2C73"/>
    <w:rsid w:val="007A3348"/>
    <w:rsid w:val="007A4C9D"/>
    <w:rsid w:val="007A552D"/>
    <w:rsid w:val="007A557F"/>
    <w:rsid w:val="007A5E56"/>
    <w:rsid w:val="007A6540"/>
    <w:rsid w:val="007A6D80"/>
    <w:rsid w:val="007B0583"/>
    <w:rsid w:val="007B0593"/>
    <w:rsid w:val="007B05FB"/>
    <w:rsid w:val="007B23FA"/>
    <w:rsid w:val="007B7411"/>
    <w:rsid w:val="007C00CD"/>
    <w:rsid w:val="007C1448"/>
    <w:rsid w:val="007C7C0C"/>
    <w:rsid w:val="007D140D"/>
    <w:rsid w:val="007D46EA"/>
    <w:rsid w:val="007D59B8"/>
    <w:rsid w:val="007E2186"/>
    <w:rsid w:val="007E237C"/>
    <w:rsid w:val="007E2723"/>
    <w:rsid w:val="007E486F"/>
    <w:rsid w:val="007E6649"/>
    <w:rsid w:val="007E66D8"/>
    <w:rsid w:val="007E6F7F"/>
    <w:rsid w:val="007F29DC"/>
    <w:rsid w:val="007F36FE"/>
    <w:rsid w:val="007F37FA"/>
    <w:rsid w:val="007F5A45"/>
    <w:rsid w:val="007F7481"/>
    <w:rsid w:val="007F7EF4"/>
    <w:rsid w:val="008015D5"/>
    <w:rsid w:val="00802CC8"/>
    <w:rsid w:val="00806BD1"/>
    <w:rsid w:val="00806C12"/>
    <w:rsid w:val="00807022"/>
    <w:rsid w:val="00807244"/>
    <w:rsid w:val="00807A01"/>
    <w:rsid w:val="008106C8"/>
    <w:rsid w:val="00810857"/>
    <w:rsid w:val="00811665"/>
    <w:rsid w:val="00811C13"/>
    <w:rsid w:val="00814197"/>
    <w:rsid w:val="00814EC8"/>
    <w:rsid w:val="0081573B"/>
    <w:rsid w:val="00817971"/>
    <w:rsid w:val="00817FB8"/>
    <w:rsid w:val="008205F9"/>
    <w:rsid w:val="00820ECD"/>
    <w:rsid w:val="008211F3"/>
    <w:rsid w:val="00821F3B"/>
    <w:rsid w:val="00822F4E"/>
    <w:rsid w:val="0082508A"/>
    <w:rsid w:val="0082622D"/>
    <w:rsid w:val="00826638"/>
    <w:rsid w:val="00826F6C"/>
    <w:rsid w:val="00832E65"/>
    <w:rsid w:val="00833C77"/>
    <w:rsid w:val="00834DD6"/>
    <w:rsid w:val="00837425"/>
    <w:rsid w:val="00837765"/>
    <w:rsid w:val="00840A99"/>
    <w:rsid w:val="0084150B"/>
    <w:rsid w:val="0084266A"/>
    <w:rsid w:val="00843D79"/>
    <w:rsid w:val="0084420A"/>
    <w:rsid w:val="008443B3"/>
    <w:rsid w:val="0084637D"/>
    <w:rsid w:val="00847942"/>
    <w:rsid w:val="00850E04"/>
    <w:rsid w:val="008524CC"/>
    <w:rsid w:val="008525B3"/>
    <w:rsid w:val="008534C4"/>
    <w:rsid w:val="00853751"/>
    <w:rsid w:val="00853AEC"/>
    <w:rsid w:val="00854B87"/>
    <w:rsid w:val="00854DCD"/>
    <w:rsid w:val="00855564"/>
    <w:rsid w:val="00856938"/>
    <w:rsid w:val="00857382"/>
    <w:rsid w:val="0085768A"/>
    <w:rsid w:val="008604C6"/>
    <w:rsid w:val="00861355"/>
    <w:rsid w:val="00861403"/>
    <w:rsid w:val="00862FBF"/>
    <w:rsid w:val="00870589"/>
    <w:rsid w:val="00874C8B"/>
    <w:rsid w:val="0087738C"/>
    <w:rsid w:val="008779F2"/>
    <w:rsid w:val="00877C34"/>
    <w:rsid w:val="00880720"/>
    <w:rsid w:val="00880B5B"/>
    <w:rsid w:val="00880FAF"/>
    <w:rsid w:val="008853E3"/>
    <w:rsid w:val="00887470"/>
    <w:rsid w:val="0089019B"/>
    <w:rsid w:val="00892601"/>
    <w:rsid w:val="008926F9"/>
    <w:rsid w:val="00892ED5"/>
    <w:rsid w:val="00895AB6"/>
    <w:rsid w:val="00895CB8"/>
    <w:rsid w:val="00897F88"/>
    <w:rsid w:val="008A015E"/>
    <w:rsid w:val="008A1AF8"/>
    <w:rsid w:val="008A3BE0"/>
    <w:rsid w:val="008A3E00"/>
    <w:rsid w:val="008A3E86"/>
    <w:rsid w:val="008A46EC"/>
    <w:rsid w:val="008A4B2C"/>
    <w:rsid w:val="008A6353"/>
    <w:rsid w:val="008A64CE"/>
    <w:rsid w:val="008A7583"/>
    <w:rsid w:val="008B07A8"/>
    <w:rsid w:val="008B1143"/>
    <w:rsid w:val="008B36BE"/>
    <w:rsid w:val="008B49D0"/>
    <w:rsid w:val="008B6551"/>
    <w:rsid w:val="008B78CC"/>
    <w:rsid w:val="008B7F9E"/>
    <w:rsid w:val="008C03D9"/>
    <w:rsid w:val="008C25D7"/>
    <w:rsid w:val="008C29D8"/>
    <w:rsid w:val="008C45F8"/>
    <w:rsid w:val="008C4FD7"/>
    <w:rsid w:val="008C541A"/>
    <w:rsid w:val="008C56F8"/>
    <w:rsid w:val="008C6CF7"/>
    <w:rsid w:val="008C7FF8"/>
    <w:rsid w:val="008D0EF5"/>
    <w:rsid w:val="008D12FD"/>
    <w:rsid w:val="008D1898"/>
    <w:rsid w:val="008D1D76"/>
    <w:rsid w:val="008D3E5C"/>
    <w:rsid w:val="008D51EC"/>
    <w:rsid w:val="008D53AD"/>
    <w:rsid w:val="008D5F55"/>
    <w:rsid w:val="008D6D35"/>
    <w:rsid w:val="008D7636"/>
    <w:rsid w:val="008D7909"/>
    <w:rsid w:val="008D79B4"/>
    <w:rsid w:val="008E0795"/>
    <w:rsid w:val="008E23E8"/>
    <w:rsid w:val="008E3107"/>
    <w:rsid w:val="008E4ACF"/>
    <w:rsid w:val="008E4B4A"/>
    <w:rsid w:val="008E7339"/>
    <w:rsid w:val="008F007C"/>
    <w:rsid w:val="008F013C"/>
    <w:rsid w:val="008F1C5B"/>
    <w:rsid w:val="008F488F"/>
    <w:rsid w:val="008F56C4"/>
    <w:rsid w:val="008F788B"/>
    <w:rsid w:val="00901EAF"/>
    <w:rsid w:val="00904098"/>
    <w:rsid w:val="00905B55"/>
    <w:rsid w:val="00907E26"/>
    <w:rsid w:val="0091265F"/>
    <w:rsid w:val="009139EA"/>
    <w:rsid w:val="00914C66"/>
    <w:rsid w:val="00915AF6"/>
    <w:rsid w:val="00917C05"/>
    <w:rsid w:val="0092468F"/>
    <w:rsid w:val="00924D1A"/>
    <w:rsid w:val="009270D7"/>
    <w:rsid w:val="009278E1"/>
    <w:rsid w:val="00931B97"/>
    <w:rsid w:val="00935131"/>
    <w:rsid w:val="0093560F"/>
    <w:rsid w:val="0093583C"/>
    <w:rsid w:val="009379D9"/>
    <w:rsid w:val="00937CB9"/>
    <w:rsid w:val="009400A8"/>
    <w:rsid w:val="00941DB1"/>
    <w:rsid w:val="0094200B"/>
    <w:rsid w:val="009431C4"/>
    <w:rsid w:val="0094365A"/>
    <w:rsid w:val="0094686A"/>
    <w:rsid w:val="009473BA"/>
    <w:rsid w:val="0095182C"/>
    <w:rsid w:val="00951F1C"/>
    <w:rsid w:val="00954520"/>
    <w:rsid w:val="00954B17"/>
    <w:rsid w:val="009567D8"/>
    <w:rsid w:val="009602B3"/>
    <w:rsid w:val="009607DF"/>
    <w:rsid w:val="00960BB4"/>
    <w:rsid w:val="00962B82"/>
    <w:rsid w:val="009640C0"/>
    <w:rsid w:val="0097081B"/>
    <w:rsid w:val="009718E8"/>
    <w:rsid w:val="00972BF9"/>
    <w:rsid w:val="0097392E"/>
    <w:rsid w:val="00973D86"/>
    <w:rsid w:val="00973F79"/>
    <w:rsid w:val="00974F7D"/>
    <w:rsid w:val="009764C0"/>
    <w:rsid w:val="00976B7F"/>
    <w:rsid w:val="0097767D"/>
    <w:rsid w:val="00977B89"/>
    <w:rsid w:val="00981BB8"/>
    <w:rsid w:val="009908F6"/>
    <w:rsid w:val="00990F1B"/>
    <w:rsid w:val="00991BF8"/>
    <w:rsid w:val="009925D5"/>
    <w:rsid w:val="00992652"/>
    <w:rsid w:val="009928BA"/>
    <w:rsid w:val="00993251"/>
    <w:rsid w:val="00995B3E"/>
    <w:rsid w:val="009A101C"/>
    <w:rsid w:val="009A444E"/>
    <w:rsid w:val="009A52C8"/>
    <w:rsid w:val="009A6381"/>
    <w:rsid w:val="009A6B50"/>
    <w:rsid w:val="009B0960"/>
    <w:rsid w:val="009B0A03"/>
    <w:rsid w:val="009B20D4"/>
    <w:rsid w:val="009B2116"/>
    <w:rsid w:val="009B2C5A"/>
    <w:rsid w:val="009B3714"/>
    <w:rsid w:val="009B4010"/>
    <w:rsid w:val="009B54C0"/>
    <w:rsid w:val="009B66FD"/>
    <w:rsid w:val="009C3BAA"/>
    <w:rsid w:val="009C4B9E"/>
    <w:rsid w:val="009C6E2C"/>
    <w:rsid w:val="009D0096"/>
    <w:rsid w:val="009D11AA"/>
    <w:rsid w:val="009D1C0F"/>
    <w:rsid w:val="009D2E6B"/>
    <w:rsid w:val="009D2E6D"/>
    <w:rsid w:val="009D330E"/>
    <w:rsid w:val="009D34C3"/>
    <w:rsid w:val="009D402E"/>
    <w:rsid w:val="009D4D7F"/>
    <w:rsid w:val="009D535B"/>
    <w:rsid w:val="009D57D7"/>
    <w:rsid w:val="009E104E"/>
    <w:rsid w:val="009E2794"/>
    <w:rsid w:val="009E3A86"/>
    <w:rsid w:val="009E4370"/>
    <w:rsid w:val="009E43C1"/>
    <w:rsid w:val="009E6936"/>
    <w:rsid w:val="009F2F08"/>
    <w:rsid w:val="009F43A4"/>
    <w:rsid w:val="009F54A8"/>
    <w:rsid w:val="009F7757"/>
    <w:rsid w:val="009F7D1F"/>
    <w:rsid w:val="009F7E92"/>
    <w:rsid w:val="00A002CC"/>
    <w:rsid w:val="00A0049B"/>
    <w:rsid w:val="00A00A57"/>
    <w:rsid w:val="00A00D02"/>
    <w:rsid w:val="00A01F56"/>
    <w:rsid w:val="00A02BDC"/>
    <w:rsid w:val="00A02DC4"/>
    <w:rsid w:val="00A034A6"/>
    <w:rsid w:val="00A038C6"/>
    <w:rsid w:val="00A10273"/>
    <w:rsid w:val="00A10E2F"/>
    <w:rsid w:val="00A11869"/>
    <w:rsid w:val="00A1197D"/>
    <w:rsid w:val="00A1251C"/>
    <w:rsid w:val="00A13BD1"/>
    <w:rsid w:val="00A146BC"/>
    <w:rsid w:val="00A146E4"/>
    <w:rsid w:val="00A14A28"/>
    <w:rsid w:val="00A162FA"/>
    <w:rsid w:val="00A2044D"/>
    <w:rsid w:val="00A21CBF"/>
    <w:rsid w:val="00A234D7"/>
    <w:rsid w:val="00A23B2D"/>
    <w:rsid w:val="00A24460"/>
    <w:rsid w:val="00A25462"/>
    <w:rsid w:val="00A27D77"/>
    <w:rsid w:val="00A27EF7"/>
    <w:rsid w:val="00A30C90"/>
    <w:rsid w:val="00A31983"/>
    <w:rsid w:val="00A32340"/>
    <w:rsid w:val="00A326F4"/>
    <w:rsid w:val="00A35CA6"/>
    <w:rsid w:val="00A370D2"/>
    <w:rsid w:val="00A37504"/>
    <w:rsid w:val="00A40023"/>
    <w:rsid w:val="00A40831"/>
    <w:rsid w:val="00A41E13"/>
    <w:rsid w:val="00A4247F"/>
    <w:rsid w:val="00A44256"/>
    <w:rsid w:val="00A45DDA"/>
    <w:rsid w:val="00A472A7"/>
    <w:rsid w:val="00A4731A"/>
    <w:rsid w:val="00A47B07"/>
    <w:rsid w:val="00A47BB5"/>
    <w:rsid w:val="00A514BF"/>
    <w:rsid w:val="00A52145"/>
    <w:rsid w:val="00A5338D"/>
    <w:rsid w:val="00A535A1"/>
    <w:rsid w:val="00A536EF"/>
    <w:rsid w:val="00A54B63"/>
    <w:rsid w:val="00A56C93"/>
    <w:rsid w:val="00A57D9F"/>
    <w:rsid w:val="00A60B0F"/>
    <w:rsid w:val="00A60B4C"/>
    <w:rsid w:val="00A6272E"/>
    <w:rsid w:val="00A62C57"/>
    <w:rsid w:val="00A6376D"/>
    <w:rsid w:val="00A64442"/>
    <w:rsid w:val="00A6605D"/>
    <w:rsid w:val="00A6618B"/>
    <w:rsid w:val="00A668F3"/>
    <w:rsid w:val="00A67EA0"/>
    <w:rsid w:val="00A70091"/>
    <w:rsid w:val="00A71566"/>
    <w:rsid w:val="00A71C3B"/>
    <w:rsid w:val="00A72BD5"/>
    <w:rsid w:val="00A73E75"/>
    <w:rsid w:val="00A75892"/>
    <w:rsid w:val="00A80918"/>
    <w:rsid w:val="00A8114F"/>
    <w:rsid w:val="00A842DA"/>
    <w:rsid w:val="00A85BCE"/>
    <w:rsid w:val="00A866AE"/>
    <w:rsid w:val="00A8761C"/>
    <w:rsid w:val="00A91D11"/>
    <w:rsid w:val="00A92BF2"/>
    <w:rsid w:val="00A939D3"/>
    <w:rsid w:val="00A94AC7"/>
    <w:rsid w:val="00A95147"/>
    <w:rsid w:val="00A95878"/>
    <w:rsid w:val="00A960F2"/>
    <w:rsid w:val="00AA077D"/>
    <w:rsid w:val="00AA15C4"/>
    <w:rsid w:val="00AA2348"/>
    <w:rsid w:val="00AA2386"/>
    <w:rsid w:val="00AA2696"/>
    <w:rsid w:val="00AA328E"/>
    <w:rsid w:val="00AA3B4F"/>
    <w:rsid w:val="00AA3D7A"/>
    <w:rsid w:val="00AA7CAE"/>
    <w:rsid w:val="00AB0989"/>
    <w:rsid w:val="00AB0B24"/>
    <w:rsid w:val="00AB1274"/>
    <w:rsid w:val="00AB173C"/>
    <w:rsid w:val="00AB1A4F"/>
    <w:rsid w:val="00AB2248"/>
    <w:rsid w:val="00AB2787"/>
    <w:rsid w:val="00AB4281"/>
    <w:rsid w:val="00AB6F52"/>
    <w:rsid w:val="00AC0860"/>
    <w:rsid w:val="00AC094B"/>
    <w:rsid w:val="00AC0FCA"/>
    <w:rsid w:val="00AC431E"/>
    <w:rsid w:val="00AC6F99"/>
    <w:rsid w:val="00AC711C"/>
    <w:rsid w:val="00AC76A5"/>
    <w:rsid w:val="00AD054B"/>
    <w:rsid w:val="00AD16B4"/>
    <w:rsid w:val="00AD3013"/>
    <w:rsid w:val="00AD3D39"/>
    <w:rsid w:val="00AD682F"/>
    <w:rsid w:val="00AD71D6"/>
    <w:rsid w:val="00AD7740"/>
    <w:rsid w:val="00AE00ED"/>
    <w:rsid w:val="00AE1978"/>
    <w:rsid w:val="00AE2A1E"/>
    <w:rsid w:val="00AE34A1"/>
    <w:rsid w:val="00AE6259"/>
    <w:rsid w:val="00AF43AB"/>
    <w:rsid w:val="00AF537A"/>
    <w:rsid w:val="00AF5C07"/>
    <w:rsid w:val="00AF74CD"/>
    <w:rsid w:val="00AF78B8"/>
    <w:rsid w:val="00AF7BDA"/>
    <w:rsid w:val="00B00304"/>
    <w:rsid w:val="00B01E06"/>
    <w:rsid w:val="00B02592"/>
    <w:rsid w:val="00B02D07"/>
    <w:rsid w:val="00B03DC0"/>
    <w:rsid w:val="00B03F7A"/>
    <w:rsid w:val="00B04326"/>
    <w:rsid w:val="00B04887"/>
    <w:rsid w:val="00B049D6"/>
    <w:rsid w:val="00B072D4"/>
    <w:rsid w:val="00B074ED"/>
    <w:rsid w:val="00B07C9D"/>
    <w:rsid w:val="00B11273"/>
    <w:rsid w:val="00B12827"/>
    <w:rsid w:val="00B12B96"/>
    <w:rsid w:val="00B13014"/>
    <w:rsid w:val="00B133C9"/>
    <w:rsid w:val="00B14E6F"/>
    <w:rsid w:val="00B17E2F"/>
    <w:rsid w:val="00B17EEC"/>
    <w:rsid w:val="00B20A00"/>
    <w:rsid w:val="00B21089"/>
    <w:rsid w:val="00B21AED"/>
    <w:rsid w:val="00B2260E"/>
    <w:rsid w:val="00B22A6D"/>
    <w:rsid w:val="00B2326C"/>
    <w:rsid w:val="00B25B6F"/>
    <w:rsid w:val="00B260AD"/>
    <w:rsid w:val="00B26808"/>
    <w:rsid w:val="00B26DE8"/>
    <w:rsid w:val="00B27513"/>
    <w:rsid w:val="00B278DB"/>
    <w:rsid w:val="00B3272C"/>
    <w:rsid w:val="00B32CEE"/>
    <w:rsid w:val="00B35BA3"/>
    <w:rsid w:val="00B36A20"/>
    <w:rsid w:val="00B36F8A"/>
    <w:rsid w:val="00B377DF"/>
    <w:rsid w:val="00B4280C"/>
    <w:rsid w:val="00B42B3B"/>
    <w:rsid w:val="00B42E7F"/>
    <w:rsid w:val="00B44664"/>
    <w:rsid w:val="00B4592C"/>
    <w:rsid w:val="00B465D6"/>
    <w:rsid w:val="00B46D37"/>
    <w:rsid w:val="00B47F7B"/>
    <w:rsid w:val="00B534D6"/>
    <w:rsid w:val="00B544F5"/>
    <w:rsid w:val="00B55C5B"/>
    <w:rsid w:val="00B5654B"/>
    <w:rsid w:val="00B56680"/>
    <w:rsid w:val="00B5755A"/>
    <w:rsid w:val="00B626A8"/>
    <w:rsid w:val="00B62877"/>
    <w:rsid w:val="00B62F74"/>
    <w:rsid w:val="00B6311C"/>
    <w:rsid w:val="00B63A1D"/>
    <w:rsid w:val="00B647C2"/>
    <w:rsid w:val="00B6493B"/>
    <w:rsid w:val="00B650F0"/>
    <w:rsid w:val="00B67225"/>
    <w:rsid w:val="00B7188C"/>
    <w:rsid w:val="00B718EE"/>
    <w:rsid w:val="00B71DFF"/>
    <w:rsid w:val="00B7284A"/>
    <w:rsid w:val="00B72EAF"/>
    <w:rsid w:val="00B759A2"/>
    <w:rsid w:val="00B763F8"/>
    <w:rsid w:val="00B77865"/>
    <w:rsid w:val="00B77BB6"/>
    <w:rsid w:val="00B8011F"/>
    <w:rsid w:val="00B8077E"/>
    <w:rsid w:val="00B80B00"/>
    <w:rsid w:val="00B81CB5"/>
    <w:rsid w:val="00B83546"/>
    <w:rsid w:val="00B835DA"/>
    <w:rsid w:val="00B837A0"/>
    <w:rsid w:val="00B8441F"/>
    <w:rsid w:val="00B84DAE"/>
    <w:rsid w:val="00B855E8"/>
    <w:rsid w:val="00B857A0"/>
    <w:rsid w:val="00B864EC"/>
    <w:rsid w:val="00B871B0"/>
    <w:rsid w:val="00B874E5"/>
    <w:rsid w:val="00B87F0F"/>
    <w:rsid w:val="00B91344"/>
    <w:rsid w:val="00B9296B"/>
    <w:rsid w:val="00B94055"/>
    <w:rsid w:val="00B94233"/>
    <w:rsid w:val="00B943D0"/>
    <w:rsid w:val="00B95E3A"/>
    <w:rsid w:val="00B9621F"/>
    <w:rsid w:val="00B96272"/>
    <w:rsid w:val="00B97293"/>
    <w:rsid w:val="00B97A1C"/>
    <w:rsid w:val="00BA018F"/>
    <w:rsid w:val="00BA4144"/>
    <w:rsid w:val="00BA4383"/>
    <w:rsid w:val="00BA494B"/>
    <w:rsid w:val="00BA561D"/>
    <w:rsid w:val="00BB0657"/>
    <w:rsid w:val="00BB0777"/>
    <w:rsid w:val="00BB13B6"/>
    <w:rsid w:val="00BB13D5"/>
    <w:rsid w:val="00BB18B4"/>
    <w:rsid w:val="00BB1C49"/>
    <w:rsid w:val="00BB21B4"/>
    <w:rsid w:val="00BB2958"/>
    <w:rsid w:val="00BB2A6E"/>
    <w:rsid w:val="00BB2DA9"/>
    <w:rsid w:val="00BB2E74"/>
    <w:rsid w:val="00BB3385"/>
    <w:rsid w:val="00BB3A04"/>
    <w:rsid w:val="00BB4B8F"/>
    <w:rsid w:val="00BB4F98"/>
    <w:rsid w:val="00BC069B"/>
    <w:rsid w:val="00BC08D4"/>
    <w:rsid w:val="00BC0D33"/>
    <w:rsid w:val="00BC2377"/>
    <w:rsid w:val="00BC2F07"/>
    <w:rsid w:val="00BC3445"/>
    <w:rsid w:val="00BC4B20"/>
    <w:rsid w:val="00BC5A6F"/>
    <w:rsid w:val="00BC71C9"/>
    <w:rsid w:val="00BD0A7E"/>
    <w:rsid w:val="00BD1A33"/>
    <w:rsid w:val="00BD1B0F"/>
    <w:rsid w:val="00BD26A6"/>
    <w:rsid w:val="00BD2FF3"/>
    <w:rsid w:val="00BD6C4D"/>
    <w:rsid w:val="00BE0007"/>
    <w:rsid w:val="00BE15B2"/>
    <w:rsid w:val="00BE34BD"/>
    <w:rsid w:val="00BE381E"/>
    <w:rsid w:val="00BE466C"/>
    <w:rsid w:val="00BE4A4F"/>
    <w:rsid w:val="00BE4F26"/>
    <w:rsid w:val="00BE51EB"/>
    <w:rsid w:val="00BE601E"/>
    <w:rsid w:val="00BE736A"/>
    <w:rsid w:val="00BE7665"/>
    <w:rsid w:val="00BF1826"/>
    <w:rsid w:val="00BF36F2"/>
    <w:rsid w:val="00BF65DD"/>
    <w:rsid w:val="00C00786"/>
    <w:rsid w:val="00C04D7C"/>
    <w:rsid w:val="00C04DAC"/>
    <w:rsid w:val="00C068A6"/>
    <w:rsid w:val="00C06A82"/>
    <w:rsid w:val="00C10C8C"/>
    <w:rsid w:val="00C11AAD"/>
    <w:rsid w:val="00C11CD3"/>
    <w:rsid w:val="00C12362"/>
    <w:rsid w:val="00C12424"/>
    <w:rsid w:val="00C126AF"/>
    <w:rsid w:val="00C14AED"/>
    <w:rsid w:val="00C15884"/>
    <w:rsid w:val="00C15DB4"/>
    <w:rsid w:val="00C2255E"/>
    <w:rsid w:val="00C24F72"/>
    <w:rsid w:val="00C24F84"/>
    <w:rsid w:val="00C2516C"/>
    <w:rsid w:val="00C254E4"/>
    <w:rsid w:val="00C268D8"/>
    <w:rsid w:val="00C272AE"/>
    <w:rsid w:val="00C305BB"/>
    <w:rsid w:val="00C32A1E"/>
    <w:rsid w:val="00C33071"/>
    <w:rsid w:val="00C34632"/>
    <w:rsid w:val="00C3593F"/>
    <w:rsid w:val="00C35E9A"/>
    <w:rsid w:val="00C36440"/>
    <w:rsid w:val="00C375B1"/>
    <w:rsid w:val="00C40C9B"/>
    <w:rsid w:val="00C41C6C"/>
    <w:rsid w:val="00C42928"/>
    <w:rsid w:val="00C43782"/>
    <w:rsid w:val="00C44448"/>
    <w:rsid w:val="00C44EB9"/>
    <w:rsid w:val="00C451C8"/>
    <w:rsid w:val="00C456FC"/>
    <w:rsid w:val="00C45B32"/>
    <w:rsid w:val="00C469D2"/>
    <w:rsid w:val="00C46D8A"/>
    <w:rsid w:val="00C46E12"/>
    <w:rsid w:val="00C47586"/>
    <w:rsid w:val="00C50A20"/>
    <w:rsid w:val="00C53193"/>
    <w:rsid w:val="00C55AE1"/>
    <w:rsid w:val="00C5613F"/>
    <w:rsid w:val="00C5647D"/>
    <w:rsid w:val="00C56E47"/>
    <w:rsid w:val="00C57AEE"/>
    <w:rsid w:val="00C602A9"/>
    <w:rsid w:val="00C60B53"/>
    <w:rsid w:val="00C60DD1"/>
    <w:rsid w:val="00C61E45"/>
    <w:rsid w:val="00C62107"/>
    <w:rsid w:val="00C622F8"/>
    <w:rsid w:val="00C62A26"/>
    <w:rsid w:val="00C62B7C"/>
    <w:rsid w:val="00C63598"/>
    <w:rsid w:val="00C6476A"/>
    <w:rsid w:val="00C65009"/>
    <w:rsid w:val="00C661DF"/>
    <w:rsid w:val="00C66992"/>
    <w:rsid w:val="00C70C76"/>
    <w:rsid w:val="00C71A3E"/>
    <w:rsid w:val="00C730FF"/>
    <w:rsid w:val="00C74ACB"/>
    <w:rsid w:val="00C77335"/>
    <w:rsid w:val="00C77E66"/>
    <w:rsid w:val="00C800AB"/>
    <w:rsid w:val="00C803C7"/>
    <w:rsid w:val="00C81E18"/>
    <w:rsid w:val="00C83B78"/>
    <w:rsid w:val="00C840A7"/>
    <w:rsid w:val="00C8418D"/>
    <w:rsid w:val="00C86455"/>
    <w:rsid w:val="00C86F95"/>
    <w:rsid w:val="00C87529"/>
    <w:rsid w:val="00C908DE"/>
    <w:rsid w:val="00C914DE"/>
    <w:rsid w:val="00C93FE2"/>
    <w:rsid w:val="00C942E9"/>
    <w:rsid w:val="00C95116"/>
    <w:rsid w:val="00C95728"/>
    <w:rsid w:val="00C96014"/>
    <w:rsid w:val="00C96C3B"/>
    <w:rsid w:val="00C978D5"/>
    <w:rsid w:val="00CA1212"/>
    <w:rsid w:val="00CA77C4"/>
    <w:rsid w:val="00CA7A18"/>
    <w:rsid w:val="00CB1192"/>
    <w:rsid w:val="00CB168F"/>
    <w:rsid w:val="00CB26A2"/>
    <w:rsid w:val="00CB2854"/>
    <w:rsid w:val="00CB3176"/>
    <w:rsid w:val="00CB3220"/>
    <w:rsid w:val="00CB5E5A"/>
    <w:rsid w:val="00CB6DF1"/>
    <w:rsid w:val="00CB714C"/>
    <w:rsid w:val="00CB7423"/>
    <w:rsid w:val="00CB7480"/>
    <w:rsid w:val="00CB774D"/>
    <w:rsid w:val="00CC0DC1"/>
    <w:rsid w:val="00CC2D8B"/>
    <w:rsid w:val="00CC2DFD"/>
    <w:rsid w:val="00CC46E8"/>
    <w:rsid w:val="00CC4915"/>
    <w:rsid w:val="00CC4E8C"/>
    <w:rsid w:val="00CC6121"/>
    <w:rsid w:val="00CD1789"/>
    <w:rsid w:val="00CD2C41"/>
    <w:rsid w:val="00CD331F"/>
    <w:rsid w:val="00CD3741"/>
    <w:rsid w:val="00CD3DED"/>
    <w:rsid w:val="00CD414A"/>
    <w:rsid w:val="00CD5C3F"/>
    <w:rsid w:val="00CD63E1"/>
    <w:rsid w:val="00CD7CCD"/>
    <w:rsid w:val="00CE0AA2"/>
    <w:rsid w:val="00CE0EB3"/>
    <w:rsid w:val="00CE15B0"/>
    <w:rsid w:val="00CE29E0"/>
    <w:rsid w:val="00CE30AD"/>
    <w:rsid w:val="00CE3CC7"/>
    <w:rsid w:val="00CE4BC5"/>
    <w:rsid w:val="00CE5C62"/>
    <w:rsid w:val="00CE64D0"/>
    <w:rsid w:val="00CF15DA"/>
    <w:rsid w:val="00CF2596"/>
    <w:rsid w:val="00CF38C8"/>
    <w:rsid w:val="00CF54EC"/>
    <w:rsid w:val="00CF551A"/>
    <w:rsid w:val="00CF675F"/>
    <w:rsid w:val="00D00835"/>
    <w:rsid w:val="00D01D40"/>
    <w:rsid w:val="00D02D0F"/>
    <w:rsid w:val="00D04B16"/>
    <w:rsid w:val="00D05A2C"/>
    <w:rsid w:val="00D07121"/>
    <w:rsid w:val="00D102AA"/>
    <w:rsid w:val="00D1081A"/>
    <w:rsid w:val="00D1223B"/>
    <w:rsid w:val="00D133E5"/>
    <w:rsid w:val="00D13CD1"/>
    <w:rsid w:val="00D17C4B"/>
    <w:rsid w:val="00D200EF"/>
    <w:rsid w:val="00D201BE"/>
    <w:rsid w:val="00D20744"/>
    <w:rsid w:val="00D2266A"/>
    <w:rsid w:val="00D23DC7"/>
    <w:rsid w:val="00D23FC4"/>
    <w:rsid w:val="00D24D32"/>
    <w:rsid w:val="00D252B9"/>
    <w:rsid w:val="00D2567E"/>
    <w:rsid w:val="00D260FC"/>
    <w:rsid w:val="00D30AF0"/>
    <w:rsid w:val="00D31115"/>
    <w:rsid w:val="00D318E8"/>
    <w:rsid w:val="00D32322"/>
    <w:rsid w:val="00D32672"/>
    <w:rsid w:val="00D335D2"/>
    <w:rsid w:val="00D33604"/>
    <w:rsid w:val="00D34072"/>
    <w:rsid w:val="00D35049"/>
    <w:rsid w:val="00D35078"/>
    <w:rsid w:val="00D35A60"/>
    <w:rsid w:val="00D36BFC"/>
    <w:rsid w:val="00D37294"/>
    <w:rsid w:val="00D4183D"/>
    <w:rsid w:val="00D42B92"/>
    <w:rsid w:val="00D4392C"/>
    <w:rsid w:val="00D43DF3"/>
    <w:rsid w:val="00D446F7"/>
    <w:rsid w:val="00D47416"/>
    <w:rsid w:val="00D52B66"/>
    <w:rsid w:val="00D5507E"/>
    <w:rsid w:val="00D550CF"/>
    <w:rsid w:val="00D55EF2"/>
    <w:rsid w:val="00D5746C"/>
    <w:rsid w:val="00D57770"/>
    <w:rsid w:val="00D57DFC"/>
    <w:rsid w:val="00D6469B"/>
    <w:rsid w:val="00D65E1D"/>
    <w:rsid w:val="00D6607F"/>
    <w:rsid w:val="00D66C73"/>
    <w:rsid w:val="00D70358"/>
    <w:rsid w:val="00D71482"/>
    <w:rsid w:val="00D71A61"/>
    <w:rsid w:val="00D74642"/>
    <w:rsid w:val="00D74B71"/>
    <w:rsid w:val="00D7630B"/>
    <w:rsid w:val="00D80A9C"/>
    <w:rsid w:val="00D81738"/>
    <w:rsid w:val="00D824CC"/>
    <w:rsid w:val="00D84370"/>
    <w:rsid w:val="00D8481C"/>
    <w:rsid w:val="00D855E1"/>
    <w:rsid w:val="00D867D4"/>
    <w:rsid w:val="00D86A8D"/>
    <w:rsid w:val="00D86B7A"/>
    <w:rsid w:val="00D91E2F"/>
    <w:rsid w:val="00D920E6"/>
    <w:rsid w:val="00D920EB"/>
    <w:rsid w:val="00D92DF1"/>
    <w:rsid w:val="00D92F11"/>
    <w:rsid w:val="00D937FD"/>
    <w:rsid w:val="00D960DC"/>
    <w:rsid w:val="00D96988"/>
    <w:rsid w:val="00D97F32"/>
    <w:rsid w:val="00DA182F"/>
    <w:rsid w:val="00DA3F16"/>
    <w:rsid w:val="00DA48EE"/>
    <w:rsid w:val="00DA4BAC"/>
    <w:rsid w:val="00DA6149"/>
    <w:rsid w:val="00DA65F7"/>
    <w:rsid w:val="00DB2346"/>
    <w:rsid w:val="00DB2D7F"/>
    <w:rsid w:val="00DB2F3B"/>
    <w:rsid w:val="00DB374D"/>
    <w:rsid w:val="00DB489C"/>
    <w:rsid w:val="00DB4B03"/>
    <w:rsid w:val="00DB5844"/>
    <w:rsid w:val="00DB58BC"/>
    <w:rsid w:val="00DC0E48"/>
    <w:rsid w:val="00DC1D06"/>
    <w:rsid w:val="00DC3211"/>
    <w:rsid w:val="00DC33BD"/>
    <w:rsid w:val="00DC4355"/>
    <w:rsid w:val="00DC4784"/>
    <w:rsid w:val="00DC551B"/>
    <w:rsid w:val="00DC75C6"/>
    <w:rsid w:val="00DD27F4"/>
    <w:rsid w:val="00DD2A17"/>
    <w:rsid w:val="00DD7B56"/>
    <w:rsid w:val="00DE0B61"/>
    <w:rsid w:val="00DE3FED"/>
    <w:rsid w:val="00DE544C"/>
    <w:rsid w:val="00DE6AA4"/>
    <w:rsid w:val="00DE79FD"/>
    <w:rsid w:val="00DE7D22"/>
    <w:rsid w:val="00DF198C"/>
    <w:rsid w:val="00DF1F39"/>
    <w:rsid w:val="00DF37C7"/>
    <w:rsid w:val="00DF4162"/>
    <w:rsid w:val="00DF434E"/>
    <w:rsid w:val="00DF621D"/>
    <w:rsid w:val="00E008DC"/>
    <w:rsid w:val="00E019C7"/>
    <w:rsid w:val="00E023C8"/>
    <w:rsid w:val="00E02A87"/>
    <w:rsid w:val="00E02F5C"/>
    <w:rsid w:val="00E039AF"/>
    <w:rsid w:val="00E04B94"/>
    <w:rsid w:val="00E04BF8"/>
    <w:rsid w:val="00E06117"/>
    <w:rsid w:val="00E06EAB"/>
    <w:rsid w:val="00E07C02"/>
    <w:rsid w:val="00E104C0"/>
    <w:rsid w:val="00E10C81"/>
    <w:rsid w:val="00E1419E"/>
    <w:rsid w:val="00E17FDF"/>
    <w:rsid w:val="00E200D2"/>
    <w:rsid w:val="00E202A9"/>
    <w:rsid w:val="00E21183"/>
    <w:rsid w:val="00E216B0"/>
    <w:rsid w:val="00E24B58"/>
    <w:rsid w:val="00E34332"/>
    <w:rsid w:val="00E34A9C"/>
    <w:rsid w:val="00E34BD4"/>
    <w:rsid w:val="00E3574B"/>
    <w:rsid w:val="00E35776"/>
    <w:rsid w:val="00E37B22"/>
    <w:rsid w:val="00E403EF"/>
    <w:rsid w:val="00E43253"/>
    <w:rsid w:val="00E43560"/>
    <w:rsid w:val="00E446E3"/>
    <w:rsid w:val="00E504E4"/>
    <w:rsid w:val="00E5069A"/>
    <w:rsid w:val="00E5107E"/>
    <w:rsid w:val="00E51D20"/>
    <w:rsid w:val="00E53EB0"/>
    <w:rsid w:val="00E552BC"/>
    <w:rsid w:val="00E601B7"/>
    <w:rsid w:val="00E63522"/>
    <w:rsid w:val="00E63A04"/>
    <w:rsid w:val="00E640F4"/>
    <w:rsid w:val="00E6440C"/>
    <w:rsid w:val="00E658B1"/>
    <w:rsid w:val="00E65F9D"/>
    <w:rsid w:val="00E66AA4"/>
    <w:rsid w:val="00E66D6E"/>
    <w:rsid w:val="00E7356A"/>
    <w:rsid w:val="00E737D0"/>
    <w:rsid w:val="00E76BD1"/>
    <w:rsid w:val="00E81003"/>
    <w:rsid w:val="00E82D03"/>
    <w:rsid w:val="00E83407"/>
    <w:rsid w:val="00E83B77"/>
    <w:rsid w:val="00E85101"/>
    <w:rsid w:val="00E853EF"/>
    <w:rsid w:val="00E8584A"/>
    <w:rsid w:val="00E86FC2"/>
    <w:rsid w:val="00E8743F"/>
    <w:rsid w:val="00E90109"/>
    <w:rsid w:val="00E922B2"/>
    <w:rsid w:val="00E92FF2"/>
    <w:rsid w:val="00E935F0"/>
    <w:rsid w:val="00E953CC"/>
    <w:rsid w:val="00E9602B"/>
    <w:rsid w:val="00E977E8"/>
    <w:rsid w:val="00EA08FC"/>
    <w:rsid w:val="00EA2A6A"/>
    <w:rsid w:val="00EA46EF"/>
    <w:rsid w:val="00EA5402"/>
    <w:rsid w:val="00EA7A21"/>
    <w:rsid w:val="00EA7EE8"/>
    <w:rsid w:val="00EB06BD"/>
    <w:rsid w:val="00EB083A"/>
    <w:rsid w:val="00EB1006"/>
    <w:rsid w:val="00EB325D"/>
    <w:rsid w:val="00EB3331"/>
    <w:rsid w:val="00EB4E2C"/>
    <w:rsid w:val="00EB56D3"/>
    <w:rsid w:val="00EB757F"/>
    <w:rsid w:val="00EC0299"/>
    <w:rsid w:val="00EC12A9"/>
    <w:rsid w:val="00EC167B"/>
    <w:rsid w:val="00EC2708"/>
    <w:rsid w:val="00EC381C"/>
    <w:rsid w:val="00EC3FAD"/>
    <w:rsid w:val="00ED0E25"/>
    <w:rsid w:val="00ED137C"/>
    <w:rsid w:val="00ED4715"/>
    <w:rsid w:val="00ED72AF"/>
    <w:rsid w:val="00EE2B84"/>
    <w:rsid w:val="00EE4C3B"/>
    <w:rsid w:val="00EE6182"/>
    <w:rsid w:val="00EF03E5"/>
    <w:rsid w:val="00EF0D35"/>
    <w:rsid w:val="00EF0F87"/>
    <w:rsid w:val="00EF104C"/>
    <w:rsid w:val="00EF198B"/>
    <w:rsid w:val="00EF6353"/>
    <w:rsid w:val="00EF7118"/>
    <w:rsid w:val="00EF729E"/>
    <w:rsid w:val="00EF738B"/>
    <w:rsid w:val="00EF7D27"/>
    <w:rsid w:val="00F00331"/>
    <w:rsid w:val="00F038E0"/>
    <w:rsid w:val="00F0511F"/>
    <w:rsid w:val="00F067CA"/>
    <w:rsid w:val="00F10736"/>
    <w:rsid w:val="00F10891"/>
    <w:rsid w:val="00F151A1"/>
    <w:rsid w:val="00F166FA"/>
    <w:rsid w:val="00F169BC"/>
    <w:rsid w:val="00F178F3"/>
    <w:rsid w:val="00F205E3"/>
    <w:rsid w:val="00F216B7"/>
    <w:rsid w:val="00F21FC2"/>
    <w:rsid w:val="00F23924"/>
    <w:rsid w:val="00F23E49"/>
    <w:rsid w:val="00F243AC"/>
    <w:rsid w:val="00F255C4"/>
    <w:rsid w:val="00F27B83"/>
    <w:rsid w:val="00F27E86"/>
    <w:rsid w:val="00F3190E"/>
    <w:rsid w:val="00F31B06"/>
    <w:rsid w:val="00F31D45"/>
    <w:rsid w:val="00F331C7"/>
    <w:rsid w:val="00F36A83"/>
    <w:rsid w:val="00F36C47"/>
    <w:rsid w:val="00F36DA4"/>
    <w:rsid w:val="00F36F27"/>
    <w:rsid w:val="00F40AB8"/>
    <w:rsid w:val="00F415A6"/>
    <w:rsid w:val="00F4185B"/>
    <w:rsid w:val="00F43EFC"/>
    <w:rsid w:val="00F446F7"/>
    <w:rsid w:val="00F452FF"/>
    <w:rsid w:val="00F45A8F"/>
    <w:rsid w:val="00F45F7D"/>
    <w:rsid w:val="00F4651F"/>
    <w:rsid w:val="00F465A1"/>
    <w:rsid w:val="00F4661E"/>
    <w:rsid w:val="00F472CB"/>
    <w:rsid w:val="00F51687"/>
    <w:rsid w:val="00F52823"/>
    <w:rsid w:val="00F530E1"/>
    <w:rsid w:val="00F54CCA"/>
    <w:rsid w:val="00F55C6C"/>
    <w:rsid w:val="00F60896"/>
    <w:rsid w:val="00F60D9A"/>
    <w:rsid w:val="00F613A6"/>
    <w:rsid w:val="00F61EC5"/>
    <w:rsid w:val="00F6275F"/>
    <w:rsid w:val="00F6282D"/>
    <w:rsid w:val="00F631AD"/>
    <w:rsid w:val="00F63777"/>
    <w:rsid w:val="00F652C1"/>
    <w:rsid w:val="00F65A22"/>
    <w:rsid w:val="00F662FD"/>
    <w:rsid w:val="00F666FE"/>
    <w:rsid w:val="00F6755B"/>
    <w:rsid w:val="00F7039F"/>
    <w:rsid w:val="00F753F2"/>
    <w:rsid w:val="00F75A1D"/>
    <w:rsid w:val="00F8056D"/>
    <w:rsid w:val="00F80CCE"/>
    <w:rsid w:val="00F81F0A"/>
    <w:rsid w:val="00F82D73"/>
    <w:rsid w:val="00F83C22"/>
    <w:rsid w:val="00F841D3"/>
    <w:rsid w:val="00F84CBA"/>
    <w:rsid w:val="00F87548"/>
    <w:rsid w:val="00F87FB8"/>
    <w:rsid w:val="00F90CD4"/>
    <w:rsid w:val="00F919B6"/>
    <w:rsid w:val="00F92E8A"/>
    <w:rsid w:val="00F92FCE"/>
    <w:rsid w:val="00F93371"/>
    <w:rsid w:val="00F937D6"/>
    <w:rsid w:val="00F96C12"/>
    <w:rsid w:val="00F97F59"/>
    <w:rsid w:val="00FA1FE4"/>
    <w:rsid w:val="00FA291A"/>
    <w:rsid w:val="00FA4407"/>
    <w:rsid w:val="00FA5592"/>
    <w:rsid w:val="00FA5C80"/>
    <w:rsid w:val="00FA7BE6"/>
    <w:rsid w:val="00FB2182"/>
    <w:rsid w:val="00FB21C9"/>
    <w:rsid w:val="00FB55A6"/>
    <w:rsid w:val="00FB5FA7"/>
    <w:rsid w:val="00FC18B2"/>
    <w:rsid w:val="00FC1B59"/>
    <w:rsid w:val="00FC2AAB"/>
    <w:rsid w:val="00FC3587"/>
    <w:rsid w:val="00FC56F0"/>
    <w:rsid w:val="00FC5A5B"/>
    <w:rsid w:val="00FC5BF6"/>
    <w:rsid w:val="00FC625C"/>
    <w:rsid w:val="00FD0D3C"/>
    <w:rsid w:val="00FD1710"/>
    <w:rsid w:val="00FD3125"/>
    <w:rsid w:val="00FD3554"/>
    <w:rsid w:val="00FD55AD"/>
    <w:rsid w:val="00FD593D"/>
    <w:rsid w:val="00FD5D38"/>
    <w:rsid w:val="00FE0AF1"/>
    <w:rsid w:val="00FE56FF"/>
    <w:rsid w:val="00FE5712"/>
    <w:rsid w:val="00FF0623"/>
    <w:rsid w:val="00FF1D34"/>
    <w:rsid w:val="00FF30B2"/>
    <w:rsid w:val="00FF4002"/>
    <w:rsid w:val="00FF41BF"/>
    <w:rsid w:val="00FF4892"/>
    <w:rsid w:val="00FF4948"/>
    <w:rsid w:val="00FF49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8CF75"/>
  <w15:docId w15:val="{0A97CE14-AB14-4D4B-8BCB-A5AA2480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1"/>
    <w:lsdException w:name="heading 2" w:semiHidden="1" w:uiPriority="11" w:unhideWhenUsed="1" w:qFormat="1"/>
    <w:lsdException w:name="heading 3" w:semiHidden="1" w:uiPriority="11" w:unhideWhenUsed="1" w:qFormat="1"/>
    <w:lsdException w:name="heading 4" w:semiHidden="1" w:uiPriority="11" w:unhideWhenUsed="1" w:qFormat="1"/>
    <w:lsdException w:name="heading 5" w:semiHidden="1" w:uiPriority="1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3FA"/>
    <w:pPr>
      <w:spacing w:before="120" w:after="0" w:line="240" w:lineRule="auto"/>
      <w:ind w:left="567"/>
      <w:jc w:val="both"/>
    </w:pPr>
    <w:rPr>
      <w:rFonts w:ascii="Century Gothic" w:eastAsia="MS Mincho" w:hAnsi="Century Gothic" w:cs="Arial"/>
      <w:sz w:val="18"/>
      <w:szCs w:val="18"/>
      <w:lang w:eastAsia="fr-FR"/>
    </w:rPr>
  </w:style>
  <w:style w:type="paragraph" w:styleId="Titre1">
    <w:name w:val="heading 1"/>
    <w:next w:val="Normal"/>
    <w:link w:val="Titre1Car"/>
    <w:uiPriority w:val="11"/>
    <w:rsid w:val="007F7EF4"/>
    <w:pPr>
      <w:keepNext/>
      <w:keepLines/>
      <w:pageBreakBefore/>
      <w:spacing w:before="480" w:after="1000"/>
      <w:outlineLvl w:val="0"/>
    </w:pPr>
    <w:rPr>
      <w:rFonts w:eastAsiaTheme="majorEastAsia" w:cstheme="majorBidi"/>
      <w:b/>
      <w:bCs/>
      <w:sz w:val="48"/>
      <w:szCs w:val="28"/>
    </w:rPr>
  </w:style>
  <w:style w:type="paragraph" w:styleId="Titre2">
    <w:name w:val="heading 2"/>
    <w:aliases w:val="Sous-titre 1"/>
    <w:basedOn w:val="StyleTitreBAJ"/>
    <w:next w:val="StyleTitreBAJ"/>
    <w:link w:val="Titre2Car"/>
    <w:autoRedefine/>
    <w:uiPriority w:val="11"/>
    <w:qFormat/>
    <w:rsid w:val="009607DF"/>
    <w:pPr>
      <w:spacing w:before="200"/>
      <w:outlineLvl w:val="1"/>
    </w:pPr>
    <w:rPr>
      <w:rFonts w:eastAsia="raleway-semibold" w:cs="raleway-semibold"/>
      <w:b/>
      <w:bCs/>
      <w:color w:val="548DD4" w:themeColor="text2" w:themeTint="99"/>
      <w:spacing w:val="-4"/>
      <w:sz w:val="22"/>
      <w:szCs w:val="20"/>
      <w:lang w:eastAsia="zh-CN" w:bidi="fr-FR"/>
    </w:rPr>
  </w:style>
  <w:style w:type="paragraph" w:styleId="Titre3">
    <w:name w:val="heading 3"/>
    <w:basedOn w:val="Titre2"/>
    <w:next w:val="Normal"/>
    <w:link w:val="Titre3Car"/>
    <w:uiPriority w:val="11"/>
    <w:qFormat/>
    <w:rsid w:val="007F7EF4"/>
    <w:pPr>
      <w:outlineLvl w:val="2"/>
    </w:pPr>
    <w:rPr>
      <w:bCs w:val="0"/>
      <w:sz w:val="36"/>
    </w:rPr>
  </w:style>
  <w:style w:type="paragraph" w:styleId="Titre4">
    <w:name w:val="heading 4"/>
    <w:basedOn w:val="Titre3"/>
    <w:next w:val="Normal"/>
    <w:link w:val="Titre4Car"/>
    <w:uiPriority w:val="11"/>
    <w:rsid w:val="007F7EF4"/>
    <w:pPr>
      <w:outlineLvl w:val="3"/>
    </w:pPr>
    <w:rPr>
      <w:bCs/>
      <w:iCs/>
      <w:sz w:val="32"/>
    </w:rPr>
  </w:style>
  <w:style w:type="paragraph" w:styleId="Titre5">
    <w:name w:val="heading 5"/>
    <w:basedOn w:val="Titre4"/>
    <w:next w:val="Normal"/>
    <w:link w:val="Titre5Car"/>
    <w:uiPriority w:val="11"/>
    <w:qFormat/>
    <w:rsid w:val="007F7EF4"/>
    <w:pPr>
      <w:outlineLvl w:val="4"/>
    </w:pPr>
    <w:rPr>
      <w:sz w:val="28"/>
    </w:rPr>
  </w:style>
  <w:style w:type="paragraph" w:styleId="Titre6">
    <w:name w:val="heading 6"/>
    <w:basedOn w:val="Normal"/>
    <w:next w:val="Normal"/>
    <w:link w:val="Titre6Car"/>
    <w:uiPriority w:val="9"/>
    <w:unhideWhenUsed/>
    <w:qFormat/>
    <w:rsid w:val="00C63598"/>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C63598"/>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C6359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unhideWhenUsed/>
    <w:qFormat/>
    <w:rsid w:val="00C635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1"/>
    <w:rsid w:val="007F7EF4"/>
    <w:rPr>
      <w:rFonts w:eastAsiaTheme="majorEastAsia" w:cstheme="majorBidi"/>
      <w:b/>
      <w:bCs/>
      <w:sz w:val="48"/>
      <w:szCs w:val="28"/>
    </w:rPr>
  </w:style>
  <w:style w:type="character" w:customStyle="1" w:styleId="Titre2Car">
    <w:name w:val="Titre 2 Car"/>
    <w:aliases w:val="Sous-titre 1 Car"/>
    <w:basedOn w:val="Policepardfaut"/>
    <w:link w:val="Titre2"/>
    <w:uiPriority w:val="11"/>
    <w:rsid w:val="009607DF"/>
    <w:rPr>
      <w:rFonts w:ascii="Marianne" w:eastAsia="raleway-semibold" w:hAnsi="Marianne" w:cs="raleway-semibold"/>
      <w:b/>
      <w:bCs/>
      <w:color w:val="548DD4" w:themeColor="text2" w:themeTint="99"/>
      <w:spacing w:val="-4"/>
      <w:szCs w:val="20"/>
      <w:lang w:eastAsia="zh-CN" w:bidi="fr-FR"/>
    </w:rPr>
  </w:style>
  <w:style w:type="character" w:customStyle="1" w:styleId="Titre3Car">
    <w:name w:val="Titre 3 Car"/>
    <w:basedOn w:val="Policepardfaut"/>
    <w:link w:val="Titre3"/>
    <w:uiPriority w:val="11"/>
    <w:rsid w:val="007F7EF4"/>
    <w:rPr>
      <w:rFonts w:eastAsiaTheme="majorEastAsia" w:cstheme="majorBidi"/>
      <w:b/>
      <w:bCs/>
      <w:sz w:val="36"/>
      <w:szCs w:val="26"/>
    </w:rPr>
  </w:style>
  <w:style w:type="character" w:customStyle="1" w:styleId="Titre4Car">
    <w:name w:val="Titre 4 Car"/>
    <w:basedOn w:val="Policepardfaut"/>
    <w:link w:val="Titre4"/>
    <w:uiPriority w:val="11"/>
    <w:rsid w:val="007F7EF4"/>
    <w:rPr>
      <w:rFonts w:eastAsiaTheme="majorEastAsia" w:cstheme="majorBidi"/>
      <w:b/>
      <w:iCs/>
      <w:sz w:val="32"/>
      <w:szCs w:val="26"/>
    </w:rPr>
  </w:style>
  <w:style w:type="character" w:customStyle="1" w:styleId="Titre5Car">
    <w:name w:val="Titre 5 Car"/>
    <w:basedOn w:val="Policepardfaut"/>
    <w:link w:val="Titre5"/>
    <w:uiPriority w:val="11"/>
    <w:rsid w:val="007F7EF4"/>
    <w:rPr>
      <w:rFonts w:eastAsiaTheme="majorEastAsia" w:cstheme="majorBidi"/>
      <w:b/>
      <w:iCs/>
      <w:sz w:val="28"/>
      <w:szCs w:val="26"/>
    </w:rPr>
  </w:style>
  <w:style w:type="paragraph" w:styleId="Corpsdetexte">
    <w:name w:val="Body Text"/>
    <w:basedOn w:val="Normal"/>
    <w:link w:val="CorpsdetexteCar"/>
    <w:qFormat/>
    <w:rsid w:val="007F7EF4"/>
    <w:pPr>
      <w:widowControl w:val="0"/>
      <w:tabs>
        <w:tab w:val="left" w:pos="4678"/>
      </w:tabs>
      <w:autoSpaceDE w:val="0"/>
      <w:autoSpaceDN w:val="0"/>
      <w:spacing w:before="85" w:line="264" w:lineRule="auto"/>
      <w:ind w:left="4253" w:right="133"/>
    </w:pPr>
    <w:rPr>
      <w:rFonts w:ascii="Raleway" w:eastAsia="Raleway" w:hAnsi="Raleway" w:cs="Raleway"/>
      <w:lang w:bidi="fr-FR"/>
    </w:rPr>
  </w:style>
  <w:style w:type="character" w:customStyle="1" w:styleId="CorpsdetexteCar">
    <w:name w:val="Corps de texte Car"/>
    <w:basedOn w:val="Policepardfaut"/>
    <w:link w:val="Corpsdetexte"/>
    <w:rsid w:val="007F7EF4"/>
    <w:rPr>
      <w:rFonts w:ascii="Raleway" w:eastAsia="Raleway" w:hAnsi="Raleway" w:cs="Raleway"/>
      <w:sz w:val="18"/>
      <w:szCs w:val="18"/>
      <w:lang w:eastAsia="fr-FR" w:bidi="fr-FR"/>
    </w:rPr>
  </w:style>
  <w:style w:type="paragraph" w:styleId="Pieddepage">
    <w:name w:val="footer"/>
    <w:basedOn w:val="Normal"/>
    <w:link w:val="PieddepageCar"/>
    <w:uiPriority w:val="99"/>
    <w:unhideWhenUsed/>
    <w:rsid w:val="007F7EF4"/>
    <w:pPr>
      <w:tabs>
        <w:tab w:val="center" w:pos="4536"/>
        <w:tab w:val="right" w:pos="9072"/>
      </w:tabs>
    </w:pPr>
  </w:style>
  <w:style w:type="character" w:customStyle="1" w:styleId="PieddepageCar">
    <w:name w:val="Pied de page Car"/>
    <w:basedOn w:val="Policepardfaut"/>
    <w:link w:val="Pieddepage"/>
    <w:uiPriority w:val="99"/>
    <w:rsid w:val="007F7EF4"/>
    <w:rPr>
      <w:rFonts w:ascii="Century Gothic" w:eastAsia="MS Mincho" w:hAnsi="Century Gothic" w:cs="Arial"/>
      <w:sz w:val="18"/>
      <w:szCs w:val="18"/>
      <w:lang w:eastAsia="fr-FR"/>
    </w:rPr>
  </w:style>
  <w:style w:type="character" w:styleId="Numrodepage">
    <w:name w:val="page number"/>
    <w:basedOn w:val="Policepardfaut"/>
    <w:unhideWhenUsed/>
    <w:rsid w:val="007F7EF4"/>
  </w:style>
  <w:style w:type="paragraph" w:customStyle="1" w:styleId="Titredudossier">
    <w:name w:val="Titre du dossier"/>
    <w:basedOn w:val="Normal"/>
    <w:link w:val="TitredudossierCar"/>
    <w:qFormat/>
    <w:rsid w:val="007F7EF4"/>
    <w:rPr>
      <w:rFonts w:ascii="Themis Display" w:hAnsi="Themis Display"/>
      <w:color w:val="17479E"/>
      <w:sz w:val="80"/>
    </w:rPr>
  </w:style>
  <w:style w:type="paragraph" w:customStyle="1" w:styleId="Infosecondaire">
    <w:name w:val="Info secondaire"/>
    <w:autoRedefine/>
    <w:qFormat/>
    <w:rsid w:val="00DE79FD"/>
    <w:pPr>
      <w:spacing w:after="0" w:line="240" w:lineRule="auto"/>
      <w:jc w:val="both"/>
    </w:pPr>
    <w:rPr>
      <w:rFonts w:ascii="Marianne" w:eastAsia="raleway-semibold" w:hAnsi="Marianne" w:cs="raleway-semibold"/>
      <w:b/>
      <w:bCs/>
      <w:color w:val="548DD4" w:themeColor="text2" w:themeTint="99"/>
      <w:spacing w:val="-4"/>
      <w:sz w:val="18"/>
      <w:szCs w:val="18"/>
      <w:lang w:eastAsia="fr-FR" w:bidi="fr-FR"/>
    </w:rPr>
  </w:style>
  <w:style w:type="paragraph" w:styleId="TM1">
    <w:name w:val="toc 1"/>
    <w:basedOn w:val="Normal"/>
    <w:next w:val="Normal"/>
    <w:autoRedefine/>
    <w:uiPriority w:val="39"/>
    <w:qFormat/>
    <w:rsid w:val="00F7039F"/>
    <w:pPr>
      <w:spacing w:before="360"/>
      <w:ind w:left="0"/>
      <w:jc w:val="left"/>
    </w:pPr>
    <w:rPr>
      <w:rFonts w:asciiTheme="majorHAnsi" w:hAnsiTheme="majorHAnsi"/>
      <w:b/>
      <w:bCs/>
      <w:caps/>
      <w:sz w:val="24"/>
      <w:szCs w:val="24"/>
    </w:rPr>
  </w:style>
  <w:style w:type="paragraph" w:styleId="TM3">
    <w:name w:val="toc 3"/>
    <w:basedOn w:val="Normal"/>
    <w:next w:val="Normal"/>
    <w:autoRedefine/>
    <w:uiPriority w:val="39"/>
    <w:qFormat/>
    <w:rsid w:val="00D30AF0"/>
    <w:pPr>
      <w:spacing w:before="0"/>
      <w:ind w:left="180"/>
      <w:jc w:val="left"/>
    </w:pPr>
    <w:rPr>
      <w:rFonts w:asciiTheme="minorHAnsi" w:hAnsiTheme="minorHAnsi" w:cstheme="minorHAnsi"/>
      <w:sz w:val="20"/>
      <w:szCs w:val="20"/>
    </w:rPr>
  </w:style>
  <w:style w:type="paragraph" w:styleId="TM2">
    <w:name w:val="toc 2"/>
    <w:basedOn w:val="Normal"/>
    <w:next w:val="Normal"/>
    <w:autoRedefine/>
    <w:uiPriority w:val="39"/>
    <w:qFormat/>
    <w:rsid w:val="00C56E47"/>
    <w:pPr>
      <w:spacing w:before="240"/>
      <w:ind w:left="0"/>
      <w:jc w:val="left"/>
    </w:pPr>
    <w:rPr>
      <w:rFonts w:asciiTheme="minorHAnsi" w:hAnsiTheme="minorHAnsi" w:cstheme="minorHAnsi"/>
      <w:b/>
      <w:bCs/>
      <w:sz w:val="20"/>
      <w:szCs w:val="20"/>
    </w:rPr>
  </w:style>
  <w:style w:type="character" w:styleId="Lienhypertexte">
    <w:name w:val="Hyperlink"/>
    <w:basedOn w:val="Policepardfaut"/>
    <w:uiPriority w:val="99"/>
    <w:rsid w:val="007F7EF4"/>
    <w:rPr>
      <w:color w:val="0000FF" w:themeColor="hyperlink"/>
      <w:u w:val="single"/>
    </w:rPr>
  </w:style>
  <w:style w:type="character" w:styleId="Textedelespacerserv">
    <w:name w:val="Placeholder Text"/>
    <w:basedOn w:val="Policepardfaut"/>
    <w:uiPriority w:val="99"/>
    <w:semiHidden/>
    <w:rsid w:val="007F7EF4"/>
    <w:rPr>
      <w:color w:val="808080"/>
    </w:rPr>
  </w:style>
  <w:style w:type="paragraph" w:styleId="Textedebulles">
    <w:name w:val="Balloon Text"/>
    <w:basedOn w:val="Normal"/>
    <w:link w:val="TextedebullesCar"/>
    <w:uiPriority w:val="99"/>
    <w:semiHidden/>
    <w:unhideWhenUsed/>
    <w:rsid w:val="007F7EF4"/>
    <w:pPr>
      <w:spacing w:before="0"/>
      <w:ind w:left="0" w:firstLine="284"/>
      <w:contextualSpacing/>
    </w:pPr>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7F7EF4"/>
    <w:rPr>
      <w:rFonts w:ascii="Tahoma" w:hAnsi="Tahoma" w:cs="Tahoma"/>
      <w:sz w:val="16"/>
      <w:szCs w:val="16"/>
    </w:rPr>
  </w:style>
  <w:style w:type="paragraph" w:styleId="Notedefin">
    <w:name w:val="endnote text"/>
    <w:basedOn w:val="Normal"/>
    <w:link w:val="NotedefinCar"/>
    <w:uiPriority w:val="99"/>
    <w:rsid w:val="007F7EF4"/>
    <w:pPr>
      <w:spacing w:before="0"/>
      <w:ind w:left="142" w:hanging="142"/>
      <w:contextualSpacing/>
      <w:jc w:val="left"/>
    </w:pPr>
    <w:rPr>
      <w:rFonts w:asciiTheme="majorHAnsi" w:eastAsiaTheme="minorHAnsi" w:hAnsiTheme="majorHAnsi" w:cstheme="minorBidi"/>
      <w:sz w:val="24"/>
      <w:szCs w:val="20"/>
      <w:lang w:eastAsia="en-US"/>
    </w:rPr>
  </w:style>
  <w:style w:type="character" w:customStyle="1" w:styleId="NotedefinCar">
    <w:name w:val="Note de fin Car"/>
    <w:basedOn w:val="Policepardfaut"/>
    <w:link w:val="Notedefin"/>
    <w:uiPriority w:val="99"/>
    <w:rsid w:val="007F7EF4"/>
    <w:rPr>
      <w:rFonts w:asciiTheme="majorHAnsi" w:hAnsiTheme="majorHAnsi"/>
      <w:sz w:val="24"/>
      <w:szCs w:val="20"/>
    </w:rPr>
  </w:style>
  <w:style w:type="character" w:styleId="Appeldenotedefin">
    <w:name w:val="endnote reference"/>
    <w:basedOn w:val="Policepardfaut"/>
    <w:uiPriority w:val="99"/>
    <w:semiHidden/>
    <w:unhideWhenUsed/>
    <w:rsid w:val="007F7EF4"/>
    <w:rPr>
      <w:vertAlign w:val="superscript"/>
    </w:rPr>
  </w:style>
  <w:style w:type="paragraph" w:styleId="Lgende">
    <w:name w:val="caption"/>
    <w:basedOn w:val="Normal"/>
    <w:next w:val="Normal"/>
    <w:uiPriority w:val="35"/>
    <w:qFormat/>
    <w:rsid w:val="007F7EF4"/>
    <w:pPr>
      <w:spacing w:before="0" w:after="200"/>
      <w:ind w:left="0" w:firstLine="284"/>
      <w:contextualSpacing/>
      <w:jc w:val="center"/>
    </w:pPr>
    <w:rPr>
      <w:rFonts w:asciiTheme="minorHAnsi" w:eastAsiaTheme="minorHAnsi" w:hAnsiTheme="minorHAnsi" w:cstheme="minorBidi"/>
      <w:bCs/>
      <w:sz w:val="24"/>
      <w:lang w:eastAsia="en-US"/>
    </w:rPr>
  </w:style>
  <w:style w:type="paragraph" w:styleId="Notedebasdepage">
    <w:name w:val="footnote text"/>
    <w:basedOn w:val="Normal"/>
    <w:link w:val="NotedebasdepageCar"/>
    <w:uiPriority w:val="99"/>
    <w:qFormat/>
    <w:rsid w:val="007F7EF4"/>
    <w:pPr>
      <w:spacing w:before="0"/>
      <w:ind w:left="0" w:firstLine="284"/>
      <w:contextualSpacing/>
    </w:pPr>
    <w:rPr>
      <w:rFonts w:asciiTheme="majorHAnsi" w:eastAsiaTheme="minorHAnsi" w:hAnsiTheme="majorHAnsi" w:cstheme="minorBidi"/>
      <w:sz w:val="20"/>
      <w:szCs w:val="20"/>
      <w:lang w:eastAsia="en-US"/>
    </w:rPr>
  </w:style>
  <w:style w:type="character" w:customStyle="1" w:styleId="NotedebasdepageCar">
    <w:name w:val="Note de bas de page Car"/>
    <w:basedOn w:val="Policepardfaut"/>
    <w:link w:val="Notedebasdepage"/>
    <w:uiPriority w:val="99"/>
    <w:qFormat/>
    <w:rsid w:val="007F7EF4"/>
    <w:rPr>
      <w:rFonts w:asciiTheme="majorHAnsi" w:hAnsiTheme="majorHAnsi"/>
      <w:sz w:val="20"/>
      <w:szCs w:val="20"/>
    </w:rPr>
  </w:style>
  <w:style w:type="character" w:styleId="Appelnotedebasdep">
    <w:name w:val="footnote reference"/>
    <w:basedOn w:val="Policepardfaut"/>
    <w:unhideWhenUsed/>
    <w:rsid w:val="007F7EF4"/>
    <w:rPr>
      <w:vertAlign w:val="superscript"/>
    </w:rPr>
  </w:style>
  <w:style w:type="paragraph" w:styleId="En-tte">
    <w:name w:val="header"/>
    <w:basedOn w:val="Normal"/>
    <w:link w:val="En-tteCar"/>
    <w:uiPriority w:val="99"/>
    <w:rsid w:val="007F7EF4"/>
    <w:pPr>
      <w:tabs>
        <w:tab w:val="center" w:pos="4536"/>
        <w:tab w:val="right" w:pos="9072"/>
      </w:tabs>
      <w:spacing w:before="0"/>
      <w:ind w:left="0" w:firstLine="284"/>
      <w:contextualSpacing/>
    </w:pPr>
    <w:rPr>
      <w:rFonts w:asciiTheme="majorHAnsi" w:eastAsiaTheme="minorHAnsi" w:hAnsiTheme="majorHAnsi" w:cstheme="minorBidi"/>
      <w:sz w:val="24"/>
      <w:szCs w:val="22"/>
      <w:lang w:eastAsia="en-US"/>
    </w:rPr>
  </w:style>
  <w:style w:type="character" w:customStyle="1" w:styleId="En-tteCar">
    <w:name w:val="En-tête Car"/>
    <w:basedOn w:val="Policepardfaut"/>
    <w:link w:val="En-tte"/>
    <w:uiPriority w:val="99"/>
    <w:rsid w:val="007F7EF4"/>
    <w:rPr>
      <w:rFonts w:asciiTheme="majorHAnsi" w:hAnsiTheme="majorHAnsi"/>
      <w:sz w:val="24"/>
    </w:rPr>
  </w:style>
  <w:style w:type="table" w:styleId="Grilledutableau">
    <w:name w:val="Table Grid"/>
    <w:basedOn w:val="TableauNormal"/>
    <w:uiPriority w:val="59"/>
    <w:rsid w:val="007F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7F7EF4"/>
    <w:rPr>
      <w:color w:val="800080" w:themeColor="followedHyperlink"/>
      <w:u w:val="single"/>
    </w:rPr>
  </w:style>
  <w:style w:type="paragraph" w:styleId="Bibliographie">
    <w:name w:val="Bibliography"/>
    <w:basedOn w:val="Normal"/>
    <w:next w:val="Normal"/>
    <w:uiPriority w:val="37"/>
    <w:rsid w:val="007F7EF4"/>
    <w:pPr>
      <w:spacing w:before="0" w:after="240"/>
      <w:ind w:left="0"/>
    </w:pPr>
    <w:rPr>
      <w:rFonts w:asciiTheme="majorHAnsi" w:eastAsiaTheme="minorHAnsi" w:hAnsiTheme="majorHAnsi" w:cstheme="minorBidi"/>
      <w:sz w:val="24"/>
      <w:szCs w:val="22"/>
      <w:lang w:eastAsia="en-US"/>
    </w:rPr>
  </w:style>
  <w:style w:type="paragraph" w:customStyle="1" w:styleId="Page11UNIV">
    <w:name w:val="Page1.1 UNIV"/>
    <w:basedOn w:val="Titre1"/>
    <w:link w:val="Page11UNIVCar"/>
    <w:uiPriority w:val="1"/>
    <w:rsid w:val="007F7EF4"/>
    <w:pPr>
      <w:pageBreakBefore w:val="0"/>
      <w:spacing w:before="0" w:after="0"/>
      <w:outlineLvl w:val="9"/>
    </w:pPr>
    <w:rPr>
      <w:b w:val="0"/>
    </w:rPr>
  </w:style>
  <w:style w:type="character" w:customStyle="1" w:styleId="Page11UNIVCar">
    <w:name w:val="Page1.1 UNIV Car"/>
    <w:basedOn w:val="Titre2Car"/>
    <w:link w:val="Page11UNIV"/>
    <w:uiPriority w:val="1"/>
    <w:rsid w:val="007F7EF4"/>
    <w:rPr>
      <w:rFonts w:ascii="Marianne" w:eastAsiaTheme="majorEastAsia" w:hAnsi="Marianne" w:cstheme="majorBidi"/>
      <w:b w:val="0"/>
      <w:bCs w:val="0"/>
      <w:color w:val="548DD4" w:themeColor="text2" w:themeTint="99"/>
      <w:spacing w:val="-4"/>
      <w:sz w:val="48"/>
      <w:szCs w:val="28"/>
      <w:lang w:eastAsia="zh-CN" w:bidi="fr-FR"/>
    </w:rPr>
  </w:style>
  <w:style w:type="paragraph" w:customStyle="1" w:styleId="Page12ED">
    <w:name w:val="Page1.2 ED"/>
    <w:basedOn w:val="Page11UNIV"/>
    <w:link w:val="Page12EDCar"/>
    <w:uiPriority w:val="2"/>
    <w:rsid w:val="007F7EF4"/>
    <w:rPr>
      <w:sz w:val="40"/>
    </w:rPr>
  </w:style>
  <w:style w:type="character" w:customStyle="1" w:styleId="Page12EDCar">
    <w:name w:val="Page1.2 ED Car"/>
    <w:basedOn w:val="Page11UNIVCar"/>
    <w:link w:val="Page12ED"/>
    <w:uiPriority w:val="2"/>
    <w:rsid w:val="007F7EF4"/>
    <w:rPr>
      <w:rFonts w:ascii="Marianne" w:eastAsiaTheme="majorEastAsia" w:hAnsi="Marianne" w:cstheme="majorBidi"/>
      <w:b w:val="0"/>
      <w:bCs w:val="0"/>
      <w:color w:val="548DD4" w:themeColor="text2" w:themeTint="99"/>
      <w:spacing w:val="-4"/>
      <w:sz w:val="40"/>
      <w:szCs w:val="28"/>
      <w:lang w:eastAsia="zh-CN" w:bidi="fr-FR"/>
    </w:rPr>
  </w:style>
  <w:style w:type="paragraph" w:customStyle="1" w:styleId="Page14THESE">
    <w:name w:val="Page1.4 THESE"/>
    <w:basedOn w:val="Normal"/>
    <w:link w:val="Page14THESECar"/>
    <w:uiPriority w:val="4"/>
    <w:rsid w:val="007F7EF4"/>
    <w:pPr>
      <w:keepNext/>
      <w:keepLines/>
      <w:spacing w:before="720" w:after="360" w:line="276" w:lineRule="auto"/>
      <w:ind w:left="0"/>
      <w:jc w:val="center"/>
    </w:pPr>
    <w:rPr>
      <w:rFonts w:asciiTheme="minorHAnsi" w:eastAsiaTheme="majorEastAsia" w:hAnsiTheme="minorHAnsi" w:cstheme="majorBidi"/>
      <w:bCs/>
      <w:sz w:val="28"/>
      <w:szCs w:val="28"/>
      <w:lang w:eastAsia="en-US"/>
    </w:rPr>
  </w:style>
  <w:style w:type="character" w:customStyle="1" w:styleId="Page14THESECar">
    <w:name w:val="Page1.4 THESE Car"/>
    <w:basedOn w:val="Policepardfaut"/>
    <w:link w:val="Page14THESE"/>
    <w:uiPriority w:val="4"/>
    <w:rsid w:val="007F7EF4"/>
    <w:rPr>
      <w:rFonts w:eastAsiaTheme="majorEastAsia" w:cstheme="majorBidi"/>
      <w:bCs/>
      <w:sz w:val="28"/>
      <w:szCs w:val="28"/>
    </w:rPr>
  </w:style>
  <w:style w:type="paragraph" w:customStyle="1" w:styleId="Page15DISCSPE">
    <w:name w:val="Page1.5 DISC/SPE"/>
    <w:basedOn w:val="Page14THESE"/>
    <w:link w:val="Page15DISCSPECar"/>
    <w:uiPriority w:val="5"/>
    <w:qFormat/>
    <w:rsid w:val="007F7EF4"/>
    <w:pPr>
      <w:spacing w:before="0" w:after="0"/>
      <w:jc w:val="left"/>
    </w:pPr>
  </w:style>
  <w:style w:type="character" w:customStyle="1" w:styleId="Page15DISCSPECar">
    <w:name w:val="Page1.5 DISC/SPE Car"/>
    <w:basedOn w:val="Page14THESECar"/>
    <w:link w:val="Page15DISCSPE"/>
    <w:uiPriority w:val="5"/>
    <w:rsid w:val="007F7EF4"/>
    <w:rPr>
      <w:rFonts w:eastAsiaTheme="majorEastAsia" w:cstheme="majorBidi"/>
      <w:bCs/>
      <w:sz w:val="28"/>
      <w:szCs w:val="28"/>
    </w:rPr>
  </w:style>
  <w:style w:type="paragraph" w:customStyle="1" w:styleId="Page16AUTEUR">
    <w:name w:val="Page1.6 AUTEUR"/>
    <w:basedOn w:val="Page12ED"/>
    <w:link w:val="Page16AUTEURCar"/>
    <w:uiPriority w:val="6"/>
    <w:qFormat/>
    <w:rsid w:val="007F7EF4"/>
    <w:pPr>
      <w:spacing w:before="720" w:after="360"/>
      <w:jc w:val="center"/>
    </w:pPr>
  </w:style>
  <w:style w:type="character" w:customStyle="1" w:styleId="Page16AUTEURCar">
    <w:name w:val="Page1.6 AUTEUR Car"/>
    <w:basedOn w:val="Page12EDCar"/>
    <w:link w:val="Page16AUTEUR"/>
    <w:uiPriority w:val="6"/>
    <w:rsid w:val="007F7EF4"/>
    <w:rPr>
      <w:rFonts w:ascii="Marianne" w:eastAsiaTheme="majorEastAsia" w:hAnsi="Marianne" w:cstheme="majorBidi"/>
      <w:b w:val="0"/>
      <w:bCs w:val="0"/>
      <w:color w:val="548DD4" w:themeColor="text2" w:themeTint="99"/>
      <w:spacing w:val="-4"/>
      <w:sz w:val="40"/>
      <w:szCs w:val="28"/>
      <w:lang w:eastAsia="zh-CN" w:bidi="fr-FR"/>
    </w:rPr>
  </w:style>
  <w:style w:type="paragraph" w:customStyle="1" w:styleId="Page17TITRE">
    <w:name w:val="Page1.7 TITRE"/>
    <w:basedOn w:val="Page16AUTEUR"/>
    <w:link w:val="Page17TITRECar"/>
    <w:uiPriority w:val="7"/>
    <w:qFormat/>
    <w:rsid w:val="007F7EF4"/>
    <w:pPr>
      <w:spacing w:after="0"/>
    </w:pPr>
    <w:rPr>
      <w:sz w:val="36"/>
    </w:rPr>
  </w:style>
  <w:style w:type="character" w:customStyle="1" w:styleId="Page17TITRECar">
    <w:name w:val="Page1.7 TITRE Car"/>
    <w:basedOn w:val="Page16AUTEURCar"/>
    <w:link w:val="Page17TITRE"/>
    <w:uiPriority w:val="7"/>
    <w:rsid w:val="007F7EF4"/>
    <w:rPr>
      <w:rFonts w:ascii="Marianne" w:eastAsiaTheme="majorEastAsia" w:hAnsi="Marianne" w:cstheme="majorBidi"/>
      <w:b w:val="0"/>
      <w:bCs w:val="0"/>
      <w:color w:val="548DD4" w:themeColor="text2" w:themeTint="99"/>
      <w:spacing w:val="-4"/>
      <w:sz w:val="36"/>
      <w:szCs w:val="28"/>
      <w:lang w:eastAsia="zh-CN" w:bidi="fr-FR"/>
    </w:rPr>
  </w:style>
  <w:style w:type="paragraph" w:customStyle="1" w:styleId="Page18DATECOMPJUR">
    <w:name w:val="Page1.8 DATE/COMPJUR"/>
    <w:basedOn w:val="Page15DISCSPE"/>
    <w:link w:val="Page18DATECOMPJURCar"/>
    <w:uiPriority w:val="9"/>
    <w:qFormat/>
    <w:rsid w:val="007F7EF4"/>
    <w:pPr>
      <w:spacing w:before="720" w:after="240" w:line="360" w:lineRule="auto"/>
      <w:contextualSpacing/>
    </w:pPr>
    <w:rPr>
      <w:sz w:val="24"/>
    </w:rPr>
  </w:style>
  <w:style w:type="character" w:customStyle="1" w:styleId="Page18DATECOMPJURCar">
    <w:name w:val="Page1.8 DATE/COMPJUR Car"/>
    <w:basedOn w:val="Page15DISCSPECar"/>
    <w:link w:val="Page18DATECOMPJUR"/>
    <w:uiPriority w:val="9"/>
    <w:rsid w:val="007F7EF4"/>
    <w:rPr>
      <w:rFonts w:eastAsiaTheme="majorEastAsia" w:cstheme="majorBidi"/>
      <w:bCs/>
      <w:sz w:val="24"/>
      <w:szCs w:val="28"/>
    </w:rPr>
  </w:style>
  <w:style w:type="paragraph" w:customStyle="1" w:styleId="Page19JURY">
    <w:name w:val="Page1.9 JURY"/>
    <w:basedOn w:val="Page18DATECOMPJUR"/>
    <w:link w:val="Page19JURYCar"/>
    <w:uiPriority w:val="10"/>
    <w:rsid w:val="007F7EF4"/>
    <w:pPr>
      <w:spacing w:before="240" w:line="276" w:lineRule="auto"/>
      <w:ind w:left="142"/>
    </w:pPr>
  </w:style>
  <w:style w:type="character" w:customStyle="1" w:styleId="Page19JURYCar">
    <w:name w:val="Page1.9 JURY Car"/>
    <w:basedOn w:val="Page18DATECOMPJURCar"/>
    <w:link w:val="Page19JURY"/>
    <w:uiPriority w:val="10"/>
    <w:rsid w:val="007F7EF4"/>
    <w:rPr>
      <w:rFonts w:eastAsiaTheme="majorEastAsia" w:cstheme="majorBidi"/>
      <w:bCs/>
      <w:sz w:val="24"/>
      <w:szCs w:val="28"/>
    </w:rPr>
  </w:style>
  <w:style w:type="paragraph" w:styleId="Paragraphedeliste">
    <w:name w:val="List Paragraph"/>
    <w:aliases w:val="Puces,Liste à puce - Normal,lp1,List Paragraph,P1 Pharos,Bullet Niv 1,Paragraphe_DAT,AMR Paragraphe de liste 1er niveau,Bullet List,FooterText,numbered,List Paragraph1,Bulletr List Paragraph,列出段落,列出段落1,List Paragraph2,b1,ListPar1,new"/>
    <w:basedOn w:val="Normal"/>
    <w:link w:val="ParagraphedelisteCar"/>
    <w:uiPriority w:val="99"/>
    <w:qFormat/>
    <w:rsid w:val="007F7EF4"/>
    <w:pPr>
      <w:spacing w:before="0" w:after="200" w:line="276" w:lineRule="auto"/>
      <w:ind w:left="720" w:firstLine="284"/>
      <w:contextualSpacing/>
    </w:pPr>
    <w:rPr>
      <w:rFonts w:asciiTheme="majorHAnsi" w:eastAsiaTheme="minorHAnsi" w:hAnsiTheme="majorHAnsi" w:cstheme="minorBidi"/>
      <w:sz w:val="24"/>
      <w:szCs w:val="22"/>
      <w:lang w:eastAsia="en-US"/>
    </w:rPr>
  </w:style>
  <w:style w:type="paragraph" w:styleId="Index1">
    <w:name w:val="index 1"/>
    <w:basedOn w:val="Titreindex"/>
    <w:next w:val="Normal"/>
    <w:autoRedefine/>
    <w:uiPriority w:val="99"/>
    <w:semiHidden/>
    <w:rsid w:val="007F7EF4"/>
    <w:pPr>
      <w:keepNext/>
      <w:tabs>
        <w:tab w:val="right" w:pos="4166"/>
      </w:tabs>
      <w:ind w:firstLine="0"/>
    </w:pPr>
    <w:rPr>
      <w:rFonts w:asciiTheme="majorHAnsi" w:hAnsiTheme="majorHAnsi"/>
      <w:noProof/>
      <w:sz w:val="24"/>
    </w:rPr>
  </w:style>
  <w:style w:type="paragraph" w:styleId="Titreindex">
    <w:name w:val="index heading"/>
    <w:basedOn w:val="Normal"/>
    <w:next w:val="Index1"/>
    <w:uiPriority w:val="99"/>
    <w:unhideWhenUsed/>
    <w:rsid w:val="007F7EF4"/>
    <w:pPr>
      <w:spacing w:before="0" w:line="276" w:lineRule="auto"/>
      <w:ind w:left="0" w:firstLine="284"/>
      <w:contextualSpacing/>
      <w:jc w:val="left"/>
    </w:pPr>
    <w:rPr>
      <w:rFonts w:asciiTheme="minorHAnsi" w:eastAsiaTheme="minorHAnsi" w:hAnsiTheme="minorHAnsi" w:cstheme="minorBidi"/>
      <w:sz w:val="20"/>
      <w:szCs w:val="20"/>
      <w:lang w:eastAsia="en-US"/>
    </w:rPr>
  </w:style>
  <w:style w:type="paragraph" w:customStyle="1" w:styleId="Page13PARTLABO">
    <w:name w:val="Page1.3 PART/LABO"/>
    <w:basedOn w:val="Page12ED"/>
    <w:link w:val="Page13PARTLABOCar"/>
    <w:uiPriority w:val="3"/>
    <w:qFormat/>
    <w:rsid w:val="007F7EF4"/>
    <w:rPr>
      <w:sz w:val="32"/>
    </w:rPr>
  </w:style>
  <w:style w:type="character" w:customStyle="1" w:styleId="Page13PARTLABOCar">
    <w:name w:val="Page1.3 PART/LABO Car"/>
    <w:basedOn w:val="Page12EDCar"/>
    <w:link w:val="Page13PARTLABO"/>
    <w:uiPriority w:val="3"/>
    <w:rsid w:val="007F7EF4"/>
    <w:rPr>
      <w:rFonts w:ascii="Marianne" w:eastAsiaTheme="majorEastAsia" w:hAnsi="Marianne" w:cstheme="majorBidi"/>
      <w:b w:val="0"/>
      <w:bCs w:val="0"/>
      <w:color w:val="548DD4" w:themeColor="text2" w:themeTint="99"/>
      <w:spacing w:val="-4"/>
      <w:sz w:val="32"/>
      <w:szCs w:val="28"/>
      <w:lang w:eastAsia="zh-CN" w:bidi="fr-FR"/>
    </w:rPr>
  </w:style>
  <w:style w:type="paragraph" w:customStyle="1" w:styleId="Page17TITLE">
    <w:name w:val="Page1.7 TITLE"/>
    <w:basedOn w:val="Page17TITRE"/>
    <w:next w:val="Page18DATECOMPJUR"/>
    <w:link w:val="Page17TITLECar"/>
    <w:uiPriority w:val="8"/>
    <w:qFormat/>
    <w:rsid w:val="007F7EF4"/>
    <w:pPr>
      <w:spacing w:before="0"/>
    </w:pPr>
    <w:rPr>
      <w:sz w:val="32"/>
    </w:rPr>
  </w:style>
  <w:style w:type="character" w:customStyle="1" w:styleId="Page17TITLECar">
    <w:name w:val="Page1.7 TITLE Car"/>
    <w:basedOn w:val="Page17TITRECar"/>
    <w:link w:val="Page17TITLE"/>
    <w:uiPriority w:val="8"/>
    <w:rsid w:val="007F7EF4"/>
    <w:rPr>
      <w:rFonts w:ascii="Marianne" w:eastAsiaTheme="majorEastAsia" w:hAnsi="Marianne" w:cstheme="majorBidi"/>
      <w:b w:val="0"/>
      <w:bCs w:val="0"/>
      <w:color w:val="548DD4" w:themeColor="text2" w:themeTint="99"/>
      <w:spacing w:val="-4"/>
      <w:sz w:val="32"/>
      <w:szCs w:val="28"/>
      <w:lang w:eastAsia="zh-CN" w:bidi="fr-FR"/>
    </w:rPr>
  </w:style>
  <w:style w:type="paragraph" w:styleId="TM4">
    <w:name w:val="toc 4"/>
    <w:basedOn w:val="Normal"/>
    <w:next w:val="Normal"/>
    <w:autoRedefine/>
    <w:uiPriority w:val="39"/>
    <w:unhideWhenUsed/>
    <w:rsid w:val="00780181"/>
    <w:pPr>
      <w:spacing w:before="0"/>
      <w:ind w:left="360"/>
      <w:jc w:val="left"/>
    </w:pPr>
    <w:rPr>
      <w:rFonts w:asciiTheme="minorHAnsi" w:hAnsiTheme="minorHAnsi" w:cstheme="minorHAnsi"/>
      <w:sz w:val="20"/>
      <w:szCs w:val="20"/>
    </w:rPr>
  </w:style>
  <w:style w:type="paragraph" w:styleId="TM5">
    <w:name w:val="toc 5"/>
    <w:basedOn w:val="Normal"/>
    <w:next w:val="Normal"/>
    <w:autoRedefine/>
    <w:uiPriority w:val="39"/>
    <w:unhideWhenUsed/>
    <w:rsid w:val="00780181"/>
    <w:pPr>
      <w:spacing w:before="0"/>
      <w:ind w:left="540"/>
      <w:jc w:val="left"/>
    </w:pPr>
    <w:rPr>
      <w:rFonts w:asciiTheme="minorHAnsi" w:hAnsiTheme="minorHAnsi" w:cstheme="minorHAnsi"/>
      <w:sz w:val="20"/>
      <w:szCs w:val="20"/>
    </w:rPr>
  </w:style>
  <w:style w:type="paragraph" w:styleId="TM6">
    <w:name w:val="toc 6"/>
    <w:basedOn w:val="Normal"/>
    <w:next w:val="Normal"/>
    <w:autoRedefine/>
    <w:uiPriority w:val="39"/>
    <w:unhideWhenUsed/>
    <w:rsid w:val="00780181"/>
    <w:pPr>
      <w:spacing w:before="0"/>
      <w:ind w:left="720"/>
      <w:jc w:val="left"/>
    </w:pPr>
    <w:rPr>
      <w:rFonts w:asciiTheme="minorHAnsi" w:hAnsiTheme="minorHAnsi" w:cstheme="minorHAnsi"/>
      <w:sz w:val="20"/>
      <w:szCs w:val="20"/>
    </w:rPr>
  </w:style>
  <w:style w:type="paragraph" w:styleId="TM7">
    <w:name w:val="toc 7"/>
    <w:basedOn w:val="Normal"/>
    <w:next w:val="Normal"/>
    <w:autoRedefine/>
    <w:uiPriority w:val="39"/>
    <w:unhideWhenUsed/>
    <w:rsid w:val="00780181"/>
    <w:pPr>
      <w:spacing w:before="0"/>
      <w:ind w:left="900"/>
      <w:jc w:val="left"/>
    </w:pPr>
    <w:rPr>
      <w:rFonts w:asciiTheme="minorHAnsi" w:hAnsiTheme="minorHAnsi" w:cstheme="minorHAnsi"/>
      <w:sz w:val="20"/>
      <w:szCs w:val="20"/>
    </w:rPr>
  </w:style>
  <w:style w:type="paragraph" w:styleId="TM8">
    <w:name w:val="toc 8"/>
    <w:basedOn w:val="Normal"/>
    <w:next w:val="Normal"/>
    <w:autoRedefine/>
    <w:uiPriority w:val="39"/>
    <w:unhideWhenUsed/>
    <w:rsid w:val="00780181"/>
    <w:pPr>
      <w:spacing w:before="0"/>
      <w:ind w:left="1080"/>
      <w:jc w:val="left"/>
    </w:pPr>
    <w:rPr>
      <w:rFonts w:asciiTheme="minorHAnsi" w:hAnsiTheme="minorHAnsi" w:cstheme="minorHAnsi"/>
      <w:sz w:val="20"/>
      <w:szCs w:val="20"/>
    </w:rPr>
  </w:style>
  <w:style w:type="paragraph" w:styleId="TM9">
    <w:name w:val="toc 9"/>
    <w:basedOn w:val="Normal"/>
    <w:next w:val="Normal"/>
    <w:autoRedefine/>
    <w:uiPriority w:val="39"/>
    <w:unhideWhenUsed/>
    <w:rsid w:val="00780181"/>
    <w:pPr>
      <w:spacing w:before="0"/>
      <w:ind w:left="1260"/>
      <w:jc w:val="left"/>
    </w:pPr>
    <w:rPr>
      <w:rFonts w:asciiTheme="minorHAnsi" w:hAnsiTheme="minorHAnsi" w:cstheme="minorHAnsi"/>
      <w:sz w:val="20"/>
      <w:szCs w:val="20"/>
    </w:rPr>
  </w:style>
  <w:style w:type="paragraph" w:styleId="En-ttedetabledesmatires">
    <w:name w:val="TOC Heading"/>
    <w:basedOn w:val="Titre1"/>
    <w:next w:val="Normal"/>
    <w:uiPriority w:val="39"/>
    <w:unhideWhenUsed/>
    <w:qFormat/>
    <w:rsid w:val="00AB173C"/>
    <w:pPr>
      <w:pageBreakBefore w:val="0"/>
      <w:spacing w:after="0"/>
      <w:outlineLvl w:val="9"/>
    </w:pPr>
    <w:rPr>
      <w:rFonts w:asciiTheme="majorHAnsi" w:hAnsiTheme="majorHAnsi"/>
      <w:color w:val="365F91" w:themeColor="accent1" w:themeShade="BF"/>
      <w:sz w:val="28"/>
      <w:lang w:eastAsia="fr-FR"/>
    </w:rPr>
  </w:style>
  <w:style w:type="character" w:customStyle="1" w:styleId="Caractresdenotedebasdepage">
    <w:name w:val="Caractères de note de bas de page"/>
    <w:rsid w:val="00287BFF"/>
  </w:style>
  <w:style w:type="paragraph" w:customStyle="1" w:styleId="Contenudetableau">
    <w:name w:val="Contenu de tableau"/>
    <w:basedOn w:val="Corpsdetexte"/>
    <w:rsid w:val="00287BFF"/>
    <w:pPr>
      <w:widowControl/>
      <w:suppressLineNumbers/>
      <w:tabs>
        <w:tab w:val="clear" w:pos="4678"/>
      </w:tabs>
      <w:overflowPunct w:val="0"/>
      <w:autoSpaceDN/>
      <w:spacing w:before="170" w:line="240" w:lineRule="auto"/>
      <w:ind w:left="0" w:right="0"/>
      <w:textAlignment w:val="baseline"/>
    </w:pPr>
    <w:rPr>
      <w:rFonts w:ascii="Times New Roman" w:eastAsia="Times New Roman" w:hAnsi="Times New Roman" w:cs="Times New Roman"/>
      <w:sz w:val="20"/>
      <w:szCs w:val="24"/>
      <w:lang w:bidi="ar-SA"/>
    </w:rPr>
  </w:style>
  <w:style w:type="character" w:customStyle="1" w:styleId="RTFNum949">
    <w:name w:val="RTF_Num 94 9"/>
    <w:rsid w:val="00470A57"/>
  </w:style>
  <w:style w:type="paragraph" w:customStyle="1" w:styleId="Textbody">
    <w:name w:val="Text body"/>
    <w:basedOn w:val="Normal"/>
    <w:qFormat/>
    <w:rsid w:val="003C4988"/>
    <w:pPr>
      <w:suppressAutoHyphens/>
      <w:overflowPunct w:val="0"/>
      <w:autoSpaceDE w:val="0"/>
      <w:autoSpaceDN w:val="0"/>
      <w:spacing w:before="170"/>
      <w:ind w:left="0"/>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Textbody"/>
    <w:rsid w:val="003C4988"/>
    <w:pPr>
      <w:suppressLineNumbers/>
    </w:pPr>
    <w:rPr>
      <w:sz w:val="20"/>
    </w:rPr>
  </w:style>
  <w:style w:type="paragraph" w:customStyle="1" w:styleId="Footnote">
    <w:name w:val="Footnote"/>
    <w:basedOn w:val="Normal"/>
    <w:rsid w:val="003C4988"/>
    <w:pPr>
      <w:suppressLineNumbers/>
      <w:suppressAutoHyphens/>
      <w:overflowPunct w:val="0"/>
      <w:autoSpaceDE w:val="0"/>
      <w:autoSpaceDN w:val="0"/>
      <w:spacing w:before="0"/>
      <w:ind w:left="283" w:hanging="283"/>
      <w:textAlignment w:val="baseline"/>
    </w:pPr>
    <w:rPr>
      <w:rFonts w:ascii="Times New Roman" w:eastAsia="Times New Roman" w:hAnsi="Times New Roman" w:cs="Times New Roman"/>
      <w:kern w:val="3"/>
      <w:sz w:val="20"/>
      <w:szCs w:val="20"/>
      <w:lang w:eastAsia="zh-CN"/>
    </w:rPr>
  </w:style>
  <w:style w:type="paragraph" w:customStyle="1" w:styleId="NormalRetrait">
    <w:name w:val="Normal Retrait"/>
    <w:basedOn w:val="Normal"/>
    <w:rsid w:val="003C4988"/>
    <w:pPr>
      <w:suppressAutoHyphens/>
      <w:overflowPunct w:val="0"/>
      <w:autoSpaceDE w:val="0"/>
      <w:autoSpaceDN w:val="0"/>
      <w:spacing w:before="57" w:line="40" w:lineRule="atLeast"/>
      <w:ind w:left="0"/>
      <w:textAlignment w:val="baseline"/>
    </w:pPr>
    <w:rPr>
      <w:rFonts w:ascii="Times New Roman" w:eastAsia="Times New Roman" w:hAnsi="Times New Roman" w:cs="Times New Roman"/>
      <w:i/>
      <w:iCs/>
      <w:color w:val="000000"/>
      <w:kern w:val="3"/>
      <w:sz w:val="24"/>
      <w:szCs w:val="24"/>
      <w:u w:val="single"/>
      <w:lang w:eastAsia="zh-CN"/>
    </w:rPr>
  </w:style>
  <w:style w:type="paragraph" w:customStyle="1" w:styleId="western">
    <w:name w:val="western"/>
    <w:basedOn w:val="Normal"/>
    <w:qFormat/>
    <w:rsid w:val="009B2C5A"/>
    <w:pPr>
      <w:spacing w:before="100" w:beforeAutospacing="1" w:after="119"/>
      <w:ind w:left="0"/>
      <w:jc w:val="left"/>
    </w:pPr>
    <w:rPr>
      <w:rFonts w:ascii="Times New Roman" w:eastAsia="Times New Roman" w:hAnsi="Times New Roman" w:cs="Times New Roman"/>
      <w:color w:val="000000"/>
      <w:sz w:val="24"/>
      <w:szCs w:val="24"/>
    </w:rPr>
  </w:style>
  <w:style w:type="paragraph" w:customStyle="1" w:styleId="western1">
    <w:name w:val="western1"/>
    <w:basedOn w:val="Normal"/>
    <w:rsid w:val="003A62F3"/>
    <w:pPr>
      <w:spacing w:before="100" w:beforeAutospacing="1"/>
      <w:ind w:left="0"/>
      <w:jc w:val="left"/>
    </w:pPr>
    <w:rPr>
      <w:rFonts w:ascii="Times New Roman" w:eastAsia="Times New Roman" w:hAnsi="Times New Roman" w:cs="Times New Roman"/>
      <w:color w:val="000000"/>
      <w:sz w:val="24"/>
      <w:szCs w:val="24"/>
    </w:rPr>
  </w:style>
  <w:style w:type="paragraph" w:customStyle="1" w:styleId="Standard">
    <w:name w:val="Standard"/>
    <w:qFormat/>
    <w:rsid w:val="00C63598"/>
    <w:pPr>
      <w:suppressAutoHyphens/>
      <w:overflowPunct w:val="0"/>
      <w:autoSpaceDE w:val="0"/>
      <w:autoSpaceDN w:val="0"/>
      <w:spacing w:before="57" w:after="0" w:line="240" w:lineRule="auto"/>
      <w:jc w:val="both"/>
      <w:textAlignment w:val="baseline"/>
    </w:pPr>
    <w:rPr>
      <w:rFonts w:ascii="Times New Roman" w:eastAsia="Times New Roman" w:hAnsi="Times New Roman" w:cs="Times New Roman"/>
      <w:kern w:val="3"/>
      <w:sz w:val="24"/>
      <w:szCs w:val="24"/>
      <w:lang w:eastAsia="zh-CN"/>
    </w:rPr>
  </w:style>
  <w:style w:type="character" w:customStyle="1" w:styleId="Titre6Car">
    <w:name w:val="Titre 6 Car"/>
    <w:basedOn w:val="Policepardfaut"/>
    <w:link w:val="Titre6"/>
    <w:uiPriority w:val="9"/>
    <w:rsid w:val="00C63598"/>
    <w:rPr>
      <w:rFonts w:asciiTheme="majorHAnsi" w:eastAsiaTheme="majorEastAsia" w:hAnsiTheme="majorHAnsi" w:cstheme="majorBidi"/>
      <w:i/>
      <w:iCs/>
      <w:color w:val="243F60" w:themeColor="accent1" w:themeShade="7F"/>
      <w:sz w:val="18"/>
      <w:szCs w:val="18"/>
      <w:lang w:eastAsia="fr-FR"/>
    </w:rPr>
  </w:style>
  <w:style w:type="character" w:customStyle="1" w:styleId="Titre7Car">
    <w:name w:val="Titre 7 Car"/>
    <w:basedOn w:val="Policepardfaut"/>
    <w:link w:val="Titre7"/>
    <w:uiPriority w:val="9"/>
    <w:rsid w:val="00C63598"/>
    <w:rPr>
      <w:rFonts w:asciiTheme="majorHAnsi" w:eastAsiaTheme="majorEastAsia" w:hAnsiTheme="majorHAnsi" w:cstheme="majorBidi"/>
      <w:i/>
      <w:iCs/>
      <w:color w:val="404040" w:themeColor="text1" w:themeTint="BF"/>
      <w:sz w:val="18"/>
      <w:szCs w:val="18"/>
      <w:lang w:eastAsia="fr-FR"/>
    </w:rPr>
  </w:style>
  <w:style w:type="character" w:customStyle="1" w:styleId="Titre8Car">
    <w:name w:val="Titre 8 Car"/>
    <w:basedOn w:val="Policepardfaut"/>
    <w:link w:val="Titre8"/>
    <w:uiPriority w:val="9"/>
    <w:rsid w:val="00C63598"/>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rsid w:val="00C63598"/>
    <w:rPr>
      <w:rFonts w:asciiTheme="majorHAnsi" w:eastAsiaTheme="majorEastAsia" w:hAnsiTheme="majorHAnsi" w:cstheme="majorBidi"/>
      <w:i/>
      <w:iCs/>
      <w:color w:val="404040" w:themeColor="text1" w:themeTint="BF"/>
      <w:sz w:val="20"/>
      <w:szCs w:val="20"/>
      <w:lang w:eastAsia="fr-FR"/>
    </w:rPr>
  </w:style>
  <w:style w:type="paragraph" w:styleId="Titre">
    <w:name w:val="Title"/>
    <w:basedOn w:val="Normal"/>
    <w:next w:val="Normal"/>
    <w:link w:val="TitreCar"/>
    <w:uiPriority w:val="10"/>
    <w:qFormat/>
    <w:rsid w:val="00C63598"/>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C63598"/>
    <w:rPr>
      <w:rFonts w:asciiTheme="majorHAnsi" w:eastAsiaTheme="majorEastAsia" w:hAnsiTheme="majorHAnsi" w:cstheme="majorBidi"/>
      <w:color w:val="17365D" w:themeColor="text2" w:themeShade="BF"/>
      <w:spacing w:val="5"/>
      <w:kern w:val="28"/>
      <w:sz w:val="52"/>
      <w:szCs w:val="52"/>
      <w:lang w:eastAsia="fr-FR"/>
    </w:rPr>
  </w:style>
  <w:style w:type="paragraph" w:styleId="Sous-titre">
    <w:name w:val="Subtitle"/>
    <w:basedOn w:val="Infosecondaire"/>
    <w:next w:val="StyleTitreBAJ"/>
    <w:link w:val="Sous-titreCar"/>
    <w:autoRedefine/>
    <w:uiPriority w:val="11"/>
    <w:qFormat/>
    <w:rsid w:val="009607DF"/>
  </w:style>
  <w:style w:type="character" w:customStyle="1" w:styleId="Sous-titreCar">
    <w:name w:val="Sous-titre Car"/>
    <w:basedOn w:val="Policepardfaut"/>
    <w:link w:val="Sous-titre"/>
    <w:uiPriority w:val="11"/>
    <w:rsid w:val="009607DF"/>
    <w:rPr>
      <w:rFonts w:ascii="Marianne" w:eastAsia="raleway-semibold" w:hAnsi="Marianne" w:cs="raleway-semibold"/>
      <w:b/>
      <w:bCs/>
      <w:color w:val="548DD4" w:themeColor="text2" w:themeTint="99"/>
      <w:spacing w:val="-4"/>
      <w:sz w:val="20"/>
      <w:szCs w:val="20"/>
      <w:lang w:eastAsia="fr-FR" w:bidi="fr-FR"/>
    </w:rPr>
  </w:style>
  <w:style w:type="character" w:styleId="Accentuationlgre">
    <w:name w:val="Subtle Emphasis"/>
    <w:basedOn w:val="Policepardfaut"/>
    <w:uiPriority w:val="19"/>
    <w:qFormat/>
    <w:rsid w:val="00C63598"/>
    <w:rPr>
      <w:i/>
      <w:iCs/>
      <w:color w:val="808080" w:themeColor="text1" w:themeTint="7F"/>
    </w:rPr>
  </w:style>
  <w:style w:type="paragraph" w:customStyle="1" w:styleId="Puces1">
    <w:name w:val="Puces 1"/>
    <w:basedOn w:val="Normal"/>
    <w:qFormat/>
    <w:rsid w:val="002E0CC0"/>
    <w:pPr>
      <w:tabs>
        <w:tab w:val="left" w:pos="1701"/>
      </w:tabs>
      <w:suppressAutoHyphens/>
      <w:overflowPunct w:val="0"/>
      <w:autoSpaceDE w:val="0"/>
      <w:autoSpaceDN w:val="0"/>
      <w:spacing w:before="57"/>
      <w:ind w:left="-360"/>
      <w:textAlignment w:val="baseline"/>
    </w:pPr>
    <w:rPr>
      <w:rFonts w:ascii="Times New Roman" w:eastAsia="Times New Roman" w:hAnsi="Times New Roman" w:cs="Times New Roman"/>
      <w:color w:val="000000"/>
      <w:kern w:val="3"/>
      <w:sz w:val="24"/>
      <w:szCs w:val="24"/>
      <w:lang w:eastAsia="zh-CN"/>
    </w:rPr>
  </w:style>
  <w:style w:type="character" w:styleId="Accentuation">
    <w:name w:val="Emphasis"/>
    <w:uiPriority w:val="20"/>
    <w:qFormat/>
    <w:rsid w:val="00E35776"/>
    <w:rPr>
      <w:i/>
      <w:iCs/>
    </w:rPr>
  </w:style>
  <w:style w:type="paragraph" w:customStyle="1" w:styleId="List1Start">
    <w:name w:val="List 1 Start"/>
    <w:basedOn w:val="Liste"/>
    <w:rsid w:val="00397363"/>
    <w:pPr>
      <w:suppressAutoHyphens/>
      <w:overflowPunct w:val="0"/>
      <w:autoSpaceDE w:val="0"/>
      <w:autoSpaceDN w:val="0"/>
      <w:spacing w:before="240" w:after="120"/>
      <w:contextualSpacing w:val="0"/>
      <w:textAlignment w:val="baseline"/>
    </w:pPr>
    <w:rPr>
      <w:rFonts w:ascii="Times New Roman" w:eastAsia="Times New Roman" w:hAnsi="Times New Roman" w:cs="Tahoma"/>
      <w:kern w:val="3"/>
      <w:sz w:val="24"/>
      <w:szCs w:val="24"/>
      <w:lang w:eastAsia="zh-CN"/>
    </w:rPr>
  </w:style>
  <w:style w:type="paragraph" w:styleId="Liste">
    <w:name w:val="List"/>
    <w:basedOn w:val="Normal"/>
    <w:uiPriority w:val="99"/>
    <w:semiHidden/>
    <w:unhideWhenUsed/>
    <w:rsid w:val="00397363"/>
    <w:pPr>
      <w:ind w:left="283" w:hanging="283"/>
      <w:contextualSpacing/>
    </w:pPr>
  </w:style>
  <w:style w:type="character" w:styleId="Marquedecommentaire">
    <w:name w:val="annotation reference"/>
    <w:basedOn w:val="Policepardfaut"/>
    <w:uiPriority w:val="99"/>
    <w:unhideWhenUsed/>
    <w:qFormat/>
    <w:rsid w:val="005F3291"/>
    <w:rPr>
      <w:sz w:val="16"/>
      <w:szCs w:val="16"/>
    </w:rPr>
  </w:style>
  <w:style w:type="paragraph" w:styleId="Commentaire">
    <w:name w:val="annotation text"/>
    <w:basedOn w:val="Normal"/>
    <w:link w:val="CommentaireCar"/>
    <w:uiPriority w:val="99"/>
    <w:unhideWhenUsed/>
    <w:qFormat/>
    <w:rsid w:val="005F3291"/>
    <w:rPr>
      <w:sz w:val="20"/>
      <w:szCs w:val="20"/>
    </w:rPr>
  </w:style>
  <w:style w:type="character" w:customStyle="1" w:styleId="CommentaireCar">
    <w:name w:val="Commentaire Car"/>
    <w:basedOn w:val="Policepardfaut"/>
    <w:link w:val="Commentaire"/>
    <w:uiPriority w:val="99"/>
    <w:qFormat/>
    <w:rsid w:val="005F3291"/>
    <w:rPr>
      <w:rFonts w:ascii="Century Gothic" w:eastAsia="MS Mincho" w:hAnsi="Century Gothic"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5F3291"/>
    <w:rPr>
      <w:b/>
      <w:bCs/>
    </w:rPr>
  </w:style>
  <w:style w:type="character" w:customStyle="1" w:styleId="ObjetducommentaireCar">
    <w:name w:val="Objet du commentaire Car"/>
    <w:basedOn w:val="CommentaireCar"/>
    <w:link w:val="Objetducommentaire"/>
    <w:uiPriority w:val="99"/>
    <w:semiHidden/>
    <w:rsid w:val="005F3291"/>
    <w:rPr>
      <w:rFonts w:ascii="Century Gothic" w:eastAsia="MS Mincho" w:hAnsi="Century Gothic" w:cs="Arial"/>
      <w:b/>
      <w:bCs/>
      <w:sz w:val="20"/>
      <w:szCs w:val="20"/>
      <w:lang w:eastAsia="fr-FR"/>
    </w:rPr>
  </w:style>
  <w:style w:type="paragraph" w:styleId="NormalWeb">
    <w:name w:val="Normal (Web)"/>
    <w:basedOn w:val="Normal"/>
    <w:uiPriority w:val="99"/>
    <w:unhideWhenUsed/>
    <w:rsid w:val="00FA1FE4"/>
    <w:pPr>
      <w:spacing w:before="100" w:beforeAutospacing="1" w:after="119"/>
      <w:ind w:left="0"/>
      <w:jc w:val="left"/>
    </w:pPr>
    <w:rPr>
      <w:rFonts w:ascii="Times New Roman" w:eastAsiaTheme="minorHAnsi" w:hAnsi="Times New Roman" w:cs="Times New Roman"/>
      <w:sz w:val="24"/>
      <w:szCs w:val="24"/>
    </w:rPr>
  </w:style>
  <w:style w:type="paragraph" w:styleId="Citationintense">
    <w:name w:val="Intense Quote"/>
    <w:basedOn w:val="Normal"/>
    <w:next w:val="Normal"/>
    <w:link w:val="CitationintenseCar"/>
    <w:uiPriority w:val="30"/>
    <w:qFormat/>
    <w:rsid w:val="00B943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B943D0"/>
    <w:rPr>
      <w:rFonts w:ascii="Century Gothic" w:eastAsia="MS Mincho" w:hAnsi="Century Gothic" w:cs="Arial"/>
      <w:i/>
      <w:iCs/>
      <w:color w:val="4F81BD" w:themeColor="accent1"/>
      <w:sz w:val="18"/>
      <w:szCs w:val="18"/>
      <w:lang w:eastAsia="fr-FR"/>
    </w:rPr>
  </w:style>
  <w:style w:type="paragraph" w:customStyle="1" w:styleId="Default">
    <w:name w:val="Default"/>
    <w:rsid w:val="006E7E8D"/>
    <w:pPr>
      <w:autoSpaceDE w:val="0"/>
      <w:autoSpaceDN w:val="0"/>
      <w:adjustRightInd w:val="0"/>
      <w:spacing w:after="0" w:line="240" w:lineRule="auto"/>
    </w:pPr>
    <w:rPr>
      <w:rFonts w:ascii="Times New Roman" w:hAnsi="Times New Roman" w:cs="Times New Roman"/>
      <w:color w:val="000000"/>
      <w:sz w:val="24"/>
      <w:szCs w:val="24"/>
    </w:rPr>
  </w:style>
  <w:style w:type="paragraph" w:styleId="Rvision">
    <w:name w:val="Revision"/>
    <w:hidden/>
    <w:uiPriority w:val="99"/>
    <w:semiHidden/>
    <w:rsid w:val="00874C8B"/>
    <w:pPr>
      <w:spacing w:after="0" w:line="240" w:lineRule="auto"/>
    </w:pPr>
    <w:rPr>
      <w:rFonts w:ascii="Century Gothic" w:eastAsia="MS Mincho" w:hAnsi="Century Gothic" w:cs="Arial"/>
      <w:sz w:val="18"/>
      <w:szCs w:val="18"/>
      <w:lang w:eastAsia="fr-FR"/>
    </w:rPr>
  </w:style>
  <w:style w:type="character" w:customStyle="1" w:styleId="LienInternet">
    <w:name w:val="Lien Internet"/>
    <w:basedOn w:val="Policepardfaut"/>
    <w:uiPriority w:val="99"/>
    <w:rsid w:val="00065579"/>
    <w:rPr>
      <w:color w:val="0000FF" w:themeColor="hyperlink"/>
      <w:u w:val="single"/>
    </w:rPr>
  </w:style>
  <w:style w:type="paragraph" w:styleId="Retraitcorpsdetexte">
    <w:name w:val="Body Text Indent"/>
    <w:basedOn w:val="Normal"/>
    <w:link w:val="RetraitcorpsdetexteCar"/>
    <w:uiPriority w:val="99"/>
    <w:semiHidden/>
    <w:unhideWhenUsed/>
    <w:rsid w:val="007E237C"/>
    <w:pPr>
      <w:spacing w:after="120"/>
      <w:ind w:left="283"/>
    </w:pPr>
  </w:style>
  <w:style w:type="character" w:customStyle="1" w:styleId="RetraitcorpsdetexteCar">
    <w:name w:val="Retrait corps de texte Car"/>
    <w:basedOn w:val="Policepardfaut"/>
    <w:link w:val="Retraitcorpsdetexte"/>
    <w:uiPriority w:val="99"/>
    <w:semiHidden/>
    <w:rsid w:val="007E237C"/>
    <w:rPr>
      <w:rFonts w:ascii="Century Gothic" w:eastAsia="MS Mincho" w:hAnsi="Century Gothic" w:cs="Arial"/>
      <w:sz w:val="18"/>
      <w:szCs w:val="18"/>
      <w:lang w:eastAsia="fr-FR"/>
    </w:rPr>
  </w:style>
  <w:style w:type="character" w:customStyle="1" w:styleId="ListLabel51">
    <w:name w:val="ListLabel 51"/>
    <w:qFormat/>
    <w:rsid w:val="002E2A20"/>
    <w:rPr>
      <w:rFonts w:cs="Courier New"/>
    </w:rPr>
  </w:style>
  <w:style w:type="paragraph" w:customStyle="1" w:styleId="Style1">
    <w:name w:val="Style1"/>
    <w:basedOn w:val="Titredudossier"/>
    <w:link w:val="Style1Car"/>
    <w:rsid w:val="00F7039F"/>
    <w:pPr>
      <w:spacing w:before="0"/>
      <w:ind w:left="0"/>
      <w:jc w:val="center"/>
    </w:pPr>
    <w:rPr>
      <w:rFonts w:ascii="Marianne" w:hAnsi="Marianne"/>
      <w:sz w:val="36"/>
      <w:szCs w:val="36"/>
    </w:rPr>
  </w:style>
  <w:style w:type="paragraph" w:customStyle="1" w:styleId="StyleTitreBAJ">
    <w:name w:val="Style Titre BAJ"/>
    <w:basedOn w:val="Style1"/>
    <w:link w:val="StyleTitreBAJCar"/>
    <w:rsid w:val="00F7039F"/>
  </w:style>
  <w:style w:type="character" w:customStyle="1" w:styleId="TitredudossierCar">
    <w:name w:val="Titre du dossier Car"/>
    <w:basedOn w:val="Policepardfaut"/>
    <w:link w:val="Titredudossier"/>
    <w:rsid w:val="00F7039F"/>
    <w:rPr>
      <w:rFonts w:ascii="Themis Display" w:eastAsia="MS Mincho" w:hAnsi="Themis Display" w:cs="Arial"/>
      <w:color w:val="17479E"/>
      <w:sz w:val="80"/>
      <w:szCs w:val="18"/>
      <w:lang w:eastAsia="fr-FR"/>
    </w:rPr>
  </w:style>
  <w:style w:type="character" w:customStyle="1" w:styleId="Style1Car">
    <w:name w:val="Style1 Car"/>
    <w:basedOn w:val="TitredudossierCar"/>
    <w:link w:val="Style1"/>
    <w:rsid w:val="00F7039F"/>
    <w:rPr>
      <w:rFonts w:ascii="Marianne" w:eastAsia="MS Mincho" w:hAnsi="Marianne" w:cs="Arial"/>
      <w:color w:val="17479E"/>
      <w:sz w:val="36"/>
      <w:szCs w:val="36"/>
      <w:lang w:eastAsia="fr-FR"/>
    </w:rPr>
  </w:style>
  <w:style w:type="character" w:customStyle="1" w:styleId="StyleTitreBAJCar">
    <w:name w:val="Style Titre BAJ Car"/>
    <w:basedOn w:val="Style1Car"/>
    <w:link w:val="StyleTitreBAJ"/>
    <w:rsid w:val="00F7039F"/>
    <w:rPr>
      <w:rFonts w:ascii="Marianne" w:eastAsia="MS Mincho" w:hAnsi="Marianne" w:cs="Arial"/>
      <w:color w:val="17479E"/>
      <w:sz w:val="36"/>
      <w:szCs w:val="36"/>
      <w:lang w:eastAsia="fr-FR"/>
    </w:rPr>
  </w:style>
  <w:style w:type="paragraph" w:customStyle="1" w:styleId="Titre10">
    <w:name w:val="Titre1"/>
    <w:basedOn w:val="StyleTitreBAJ"/>
    <w:next w:val="Normal"/>
    <w:link w:val="Titre1Car0"/>
    <w:autoRedefine/>
    <w:qFormat/>
    <w:rsid w:val="00B9621F"/>
  </w:style>
  <w:style w:type="paragraph" w:customStyle="1" w:styleId="Style2">
    <w:name w:val="Style2"/>
    <w:basedOn w:val="Titre1"/>
    <w:link w:val="Style2Car"/>
    <w:rsid w:val="00F652C1"/>
    <w:pPr>
      <w:tabs>
        <w:tab w:val="center" w:pos="5233"/>
        <w:tab w:val="left" w:pos="8487"/>
      </w:tabs>
      <w:spacing w:after="600"/>
    </w:pPr>
    <w:rPr>
      <w:rFonts w:ascii="Themis Display" w:hAnsi="Themis Display"/>
      <w:b w:val="0"/>
      <w:noProof/>
      <w:color w:val="002060"/>
      <w:sz w:val="60"/>
      <w:szCs w:val="60"/>
    </w:rPr>
  </w:style>
  <w:style w:type="character" w:customStyle="1" w:styleId="Titre1Car0">
    <w:name w:val="Titre1 Car"/>
    <w:basedOn w:val="StyleTitreBAJCar"/>
    <w:link w:val="Titre10"/>
    <w:rsid w:val="00B9621F"/>
    <w:rPr>
      <w:rFonts w:ascii="Marianne" w:eastAsia="MS Mincho" w:hAnsi="Marianne" w:cs="Arial"/>
      <w:color w:val="17479E"/>
      <w:sz w:val="36"/>
      <w:szCs w:val="36"/>
      <w:lang w:eastAsia="fr-FR"/>
    </w:rPr>
  </w:style>
  <w:style w:type="character" w:customStyle="1" w:styleId="Style2Car">
    <w:name w:val="Style2 Car"/>
    <w:basedOn w:val="Titre1Car"/>
    <w:link w:val="Style2"/>
    <w:rsid w:val="00F652C1"/>
    <w:rPr>
      <w:rFonts w:ascii="Themis Display" w:eastAsiaTheme="majorEastAsia" w:hAnsi="Themis Display" w:cstheme="majorBidi"/>
      <w:b w:val="0"/>
      <w:bCs/>
      <w:noProof/>
      <w:color w:val="002060"/>
      <w:sz w:val="60"/>
      <w:szCs w:val="60"/>
    </w:rPr>
  </w:style>
  <w:style w:type="paragraph" w:styleId="Tabledesillustrations">
    <w:name w:val="table of figures"/>
    <w:basedOn w:val="Normal"/>
    <w:next w:val="Normal"/>
    <w:uiPriority w:val="99"/>
    <w:unhideWhenUsed/>
    <w:rsid w:val="00454738"/>
  </w:style>
  <w:style w:type="paragraph" w:customStyle="1" w:styleId="Corpsdeparagraphe">
    <w:name w:val="Corps de paragraphe"/>
    <w:basedOn w:val="Normal"/>
    <w:link w:val="CorpsdeparagrapheCar"/>
    <w:qFormat/>
    <w:rsid w:val="00454738"/>
    <w:pPr>
      <w:ind w:left="0"/>
    </w:pPr>
    <w:rPr>
      <w:rFonts w:ascii="Marianne" w:hAnsi="Marianne" w:cstheme="minorHAnsi"/>
      <w:szCs w:val="16"/>
    </w:rPr>
  </w:style>
  <w:style w:type="character" w:customStyle="1" w:styleId="CorpsdeparagrapheCar">
    <w:name w:val="Corps de paragraphe Car"/>
    <w:basedOn w:val="Policepardfaut"/>
    <w:link w:val="Corpsdeparagraphe"/>
    <w:rsid w:val="00454738"/>
    <w:rPr>
      <w:rFonts w:ascii="Marianne" w:eastAsia="MS Mincho" w:hAnsi="Marianne" w:cstheme="minorHAnsi"/>
      <w:sz w:val="18"/>
      <w:szCs w:val="16"/>
      <w:lang w:eastAsia="fr-FR"/>
    </w:rPr>
  </w:style>
  <w:style w:type="character" w:customStyle="1" w:styleId="ParagraphedelisteCar">
    <w:name w:val="Paragraphe de liste Car"/>
    <w:aliases w:val="Puces Car,Liste à puce - Normal Car,lp1 Car,List Paragraph Car,P1 Pharos Car,Bullet Niv 1 Car,Paragraphe_DAT Car,AMR Paragraphe de liste 1er niveau Car,Bullet List Car,FooterText Car,numbered Car,List Paragraph1 Car,列出段落 Car"/>
    <w:link w:val="Paragraphedeliste"/>
    <w:uiPriority w:val="99"/>
    <w:qFormat/>
    <w:rsid w:val="00EF7118"/>
    <w:rPr>
      <w:rFonts w:asciiTheme="majorHAnsi" w:hAnsiTheme="majorHAnsi"/>
      <w:sz w:val="24"/>
    </w:rPr>
  </w:style>
  <w:style w:type="paragraph" w:styleId="Textebrut">
    <w:name w:val="Plain Text"/>
    <w:basedOn w:val="Normal"/>
    <w:link w:val="TextebrutCar"/>
    <w:uiPriority w:val="99"/>
    <w:unhideWhenUsed/>
    <w:rsid w:val="00066DC8"/>
    <w:pPr>
      <w:spacing w:before="0"/>
      <w:ind w:left="0"/>
      <w:jc w:val="left"/>
    </w:pPr>
    <w:rPr>
      <w:rFonts w:ascii="Calibri" w:eastAsiaTheme="minorHAnsi" w:hAnsi="Calibri" w:cs="Calibri"/>
      <w:sz w:val="22"/>
      <w:szCs w:val="22"/>
      <w:lang w:eastAsia="en-US"/>
    </w:rPr>
  </w:style>
  <w:style w:type="character" w:customStyle="1" w:styleId="TextebrutCar">
    <w:name w:val="Texte brut Car"/>
    <w:basedOn w:val="Policepardfaut"/>
    <w:link w:val="Textebrut"/>
    <w:uiPriority w:val="99"/>
    <w:rsid w:val="00066DC8"/>
    <w:rPr>
      <w:rFonts w:ascii="Calibri" w:hAnsi="Calibri" w:cs="Calibri"/>
    </w:rPr>
  </w:style>
  <w:style w:type="table" w:customStyle="1" w:styleId="ListTable5Dark-Accent4">
    <w:name w:val="List Table 5 Dark - Accent 4"/>
    <w:basedOn w:val="TableauNormal"/>
    <w:uiPriority w:val="99"/>
    <w:rsid w:val="00895CB8"/>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GridTable6Colorful-Accent2">
    <w:name w:val="Grid Table 6 Colorful - Accent 2"/>
    <w:basedOn w:val="TableauNormal"/>
    <w:uiPriority w:val="99"/>
    <w:rsid w:val="0094365A"/>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paragraph" w:customStyle="1" w:styleId="CCTP-Texte1">
    <w:name w:val="CCTP - Texte 1"/>
    <w:link w:val="CCTP-Texte1Car1"/>
    <w:qFormat/>
    <w:rsid w:val="00393423"/>
    <w:pPr>
      <w:spacing w:before="120" w:after="120" w:line="240" w:lineRule="auto"/>
      <w:jc w:val="both"/>
    </w:pPr>
    <w:rPr>
      <w:rFonts w:ascii="Times New Roman" w:eastAsia="Times New Roman" w:hAnsi="Times New Roman" w:cs="Times New Roman"/>
      <w:sz w:val="24"/>
      <w:szCs w:val="24"/>
      <w:lang w:eastAsia="fr-FR"/>
    </w:rPr>
  </w:style>
  <w:style w:type="character" w:customStyle="1" w:styleId="CCTP-Texte1Car1">
    <w:name w:val="CCTP - Texte 1 Car1"/>
    <w:link w:val="CCTP-Texte1"/>
    <w:rsid w:val="00393423"/>
    <w:rPr>
      <w:rFonts w:ascii="Times New Roman" w:eastAsia="Times New Roman" w:hAnsi="Times New Roman" w:cs="Times New Roman"/>
      <w:sz w:val="24"/>
      <w:szCs w:val="24"/>
      <w:lang w:eastAsia="fr-FR"/>
    </w:rPr>
  </w:style>
  <w:style w:type="character" w:customStyle="1" w:styleId="nowrap">
    <w:name w:val="nowrap"/>
    <w:basedOn w:val="Policepardfaut"/>
    <w:rsid w:val="00002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9896">
      <w:bodyDiv w:val="1"/>
      <w:marLeft w:val="0"/>
      <w:marRight w:val="0"/>
      <w:marTop w:val="0"/>
      <w:marBottom w:val="0"/>
      <w:divBdr>
        <w:top w:val="none" w:sz="0" w:space="0" w:color="auto"/>
        <w:left w:val="none" w:sz="0" w:space="0" w:color="auto"/>
        <w:bottom w:val="none" w:sz="0" w:space="0" w:color="auto"/>
        <w:right w:val="none" w:sz="0" w:space="0" w:color="auto"/>
      </w:divBdr>
    </w:div>
    <w:div w:id="69281562">
      <w:bodyDiv w:val="1"/>
      <w:marLeft w:val="0"/>
      <w:marRight w:val="0"/>
      <w:marTop w:val="0"/>
      <w:marBottom w:val="0"/>
      <w:divBdr>
        <w:top w:val="none" w:sz="0" w:space="0" w:color="auto"/>
        <w:left w:val="none" w:sz="0" w:space="0" w:color="auto"/>
        <w:bottom w:val="none" w:sz="0" w:space="0" w:color="auto"/>
        <w:right w:val="none" w:sz="0" w:space="0" w:color="auto"/>
      </w:divBdr>
      <w:divsChild>
        <w:div w:id="1104688922">
          <w:marLeft w:val="590"/>
          <w:marRight w:val="0"/>
          <w:marTop w:val="0"/>
          <w:marBottom w:val="240"/>
          <w:divBdr>
            <w:top w:val="none" w:sz="0" w:space="0" w:color="auto"/>
            <w:left w:val="none" w:sz="0" w:space="0" w:color="auto"/>
            <w:bottom w:val="none" w:sz="0" w:space="0" w:color="auto"/>
            <w:right w:val="none" w:sz="0" w:space="0" w:color="auto"/>
          </w:divBdr>
        </w:div>
      </w:divsChild>
    </w:div>
    <w:div w:id="70473195">
      <w:bodyDiv w:val="1"/>
      <w:marLeft w:val="0"/>
      <w:marRight w:val="0"/>
      <w:marTop w:val="0"/>
      <w:marBottom w:val="0"/>
      <w:divBdr>
        <w:top w:val="none" w:sz="0" w:space="0" w:color="auto"/>
        <w:left w:val="none" w:sz="0" w:space="0" w:color="auto"/>
        <w:bottom w:val="none" w:sz="0" w:space="0" w:color="auto"/>
        <w:right w:val="none" w:sz="0" w:space="0" w:color="auto"/>
      </w:divBdr>
    </w:div>
    <w:div w:id="126632154">
      <w:bodyDiv w:val="1"/>
      <w:marLeft w:val="0"/>
      <w:marRight w:val="0"/>
      <w:marTop w:val="0"/>
      <w:marBottom w:val="0"/>
      <w:divBdr>
        <w:top w:val="none" w:sz="0" w:space="0" w:color="auto"/>
        <w:left w:val="none" w:sz="0" w:space="0" w:color="auto"/>
        <w:bottom w:val="none" w:sz="0" w:space="0" w:color="auto"/>
        <w:right w:val="none" w:sz="0" w:space="0" w:color="auto"/>
      </w:divBdr>
    </w:div>
    <w:div w:id="165823128">
      <w:bodyDiv w:val="1"/>
      <w:marLeft w:val="0"/>
      <w:marRight w:val="0"/>
      <w:marTop w:val="0"/>
      <w:marBottom w:val="0"/>
      <w:divBdr>
        <w:top w:val="none" w:sz="0" w:space="0" w:color="auto"/>
        <w:left w:val="none" w:sz="0" w:space="0" w:color="auto"/>
        <w:bottom w:val="none" w:sz="0" w:space="0" w:color="auto"/>
        <w:right w:val="none" w:sz="0" w:space="0" w:color="auto"/>
      </w:divBdr>
    </w:div>
    <w:div w:id="175316619">
      <w:bodyDiv w:val="1"/>
      <w:marLeft w:val="0"/>
      <w:marRight w:val="0"/>
      <w:marTop w:val="0"/>
      <w:marBottom w:val="0"/>
      <w:divBdr>
        <w:top w:val="none" w:sz="0" w:space="0" w:color="auto"/>
        <w:left w:val="none" w:sz="0" w:space="0" w:color="auto"/>
        <w:bottom w:val="none" w:sz="0" w:space="0" w:color="auto"/>
        <w:right w:val="none" w:sz="0" w:space="0" w:color="auto"/>
      </w:divBdr>
    </w:div>
    <w:div w:id="256866973">
      <w:bodyDiv w:val="1"/>
      <w:marLeft w:val="0"/>
      <w:marRight w:val="0"/>
      <w:marTop w:val="0"/>
      <w:marBottom w:val="0"/>
      <w:divBdr>
        <w:top w:val="none" w:sz="0" w:space="0" w:color="auto"/>
        <w:left w:val="none" w:sz="0" w:space="0" w:color="auto"/>
        <w:bottom w:val="none" w:sz="0" w:space="0" w:color="auto"/>
        <w:right w:val="none" w:sz="0" w:space="0" w:color="auto"/>
      </w:divBdr>
    </w:div>
    <w:div w:id="303462233">
      <w:bodyDiv w:val="1"/>
      <w:marLeft w:val="0"/>
      <w:marRight w:val="0"/>
      <w:marTop w:val="0"/>
      <w:marBottom w:val="0"/>
      <w:divBdr>
        <w:top w:val="none" w:sz="0" w:space="0" w:color="auto"/>
        <w:left w:val="none" w:sz="0" w:space="0" w:color="auto"/>
        <w:bottom w:val="none" w:sz="0" w:space="0" w:color="auto"/>
        <w:right w:val="none" w:sz="0" w:space="0" w:color="auto"/>
      </w:divBdr>
    </w:div>
    <w:div w:id="342630097">
      <w:bodyDiv w:val="1"/>
      <w:marLeft w:val="0"/>
      <w:marRight w:val="0"/>
      <w:marTop w:val="0"/>
      <w:marBottom w:val="0"/>
      <w:divBdr>
        <w:top w:val="none" w:sz="0" w:space="0" w:color="auto"/>
        <w:left w:val="none" w:sz="0" w:space="0" w:color="auto"/>
        <w:bottom w:val="none" w:sz="0" w:space="0" w:color="auto"/>
        <w:right w:val="none" w:sz="0" w:space="0" w:color="auto"/>
      </w:divBdr>
    </w:div>
    <w:div w:id="355735910">
      <w:bodyDiv w:val="1"/>
      <w:marLeft w:val="0"/>
      <w:marRight w:val="0"/>
      <w:marTop w:val="0"/>
      <w:marBottom w:val="0"/>
      <w:divBdr>
        <w:top w:val="none" w:sz="0" w:space="0" w:color="auto"/>
        <w:left w:val="none" w:sz="0" w:space="0" w:color="auto"/>
        <w:bottom w:val="none" w:sz="0" w:space="0" w:color="auto"/>
        <w:right w:val="none" w:sz="0" w:space="0" w:color="auto"/>
      </w:divBdr>
    </w:div>
    <w:div w:id="355928650">
      <w:bodyDiv w:val="1"/>
      <w:marLeft w:val="0"/>
      <w:marRight w:val="0"/>
      <w:marTop w:val="0"/>
      <w:marBottom w:val="0"/>
      <w:divBdr>
        <w:top w:val="none" w:sz="0" w:space="0" w:color="auto"/>
        <w:left w:val="none" w:sz="0" w:space="0" w:color="auto"/>
        <w:bottom w:val="none" w:sz="0" w:space="0" w:color="auto"/>
        <w:right w:val="none" w:sz="0" w:space="0" w:color="auto"/>
      </w:divBdr>
    </w:div>
    <w:div w:id="358971321">
      <w:bodyDiv w:val="1"/>
      <w:marLeft w:val="0"/>
      <w:marRight w:val="0"/>
      <w:marTop w:val="0"/>
      <w:marBottom w:val="0"/>
      <w:divBdr>
        <w:top w:val="none" w:sz="0" w:space="0" w:color="auto"/>
        <w:left w:val="none" w:sz="0" w:space="0" w:color="auto"/>
        <w:bottom w:val="none" w:sz="0" w:space="0" w:color="auto"/>
        <w:right w:val="none" w:sz="0" w:space="0" w:color="auto"/>
      </w:divBdr>
    </w:div>
    <w:div w:id="379786993">
      <w:bodyDiv w:val="1"/>
      <w:marLeft w:val="0"/>
      <w:marRight w:val="0"/>
      <w:marTop w:val="0"/>
      <w:marBottom w:val="0"/>
      <w:divBdr>
        <w:top w:val="none" w:sz="0" w:space="0" w:color="auto"/>
        <w:left w:val="none" w:sz="0" w:space="0" w:color="auto"/>
        <w:bottom w:val="none" w:sz="0" w:space="0" w:color="auto"/>
        <w:right w:val="none" w:sz="0" w:space="0" w:color="auto"/>
      </w:divBdr>
    </w:div>
    <w:div w:id="414518109">
      <w:bodyDiv w:val="1"/>
      <w:marLeft w:val="0"/>
      <w:marRight w:val="0"/>
      <w:marTop w:val="0"/>
      <w:marBottom w:val="0"/>
      <w:divBdr>
        <w:top w:val="none" w:sz="0" w:space="0" w:color="auto"/>
        <w:left w:val="none" w:sz="0" w:space="0" w:color="auto"/>
        <w:bottom w:val="none" w:sz="0" w:space="0" w:color="auto"/>
        <w:right w:val="none" w:sz="0" w:space="0" w:color="auto"/>
      </w:divBdr>
    </w:div>
    <w:div w:id="595140352">
      <w:bodyDiv w:val="1"/>
      <w:marLeft w:val="0"/>
      <w:marRight w:val="0"/>
      <w:marTop w:val="0"/>
      <w:marBottom w:val="0"/>
      <w:divBdr>
        <w:top w:val="none" w:sz="0" w:space="0" w:color="auto"/>
        <w:left w:val="none" w:sz="0" w:space="0" w:color="auto"/>
        <w:bottom w:val="none" w:sz="0" w:space="0" w:color="auto"/>
        <w:right w:val="none" w:sz="0" w:space="0" w:color="auto"/>
      </w:divBdr>
    </w:div>
    <w:div w:id="652412398">
      <w:bodyDiv w:val="1"/>
      <w:marLeft w:val="0"/>
      <w:marRight w:val="0"/>
      <w:marTop w:val="0"/>
      <w:marBottom w:val="0"/>
      <w:divBdr>
        <w:top w:val="none" w:sz="0" w:space="0" w:color="auto"/>
        <w:left w:val="none" w:sz="0" w:space="0" w:color="auto"/>
        <w:bottom w:val="none" w:sz="0" w:space="0" w:color="auto"/>
        <w:right w:val="none" w:sz="0" w:space="0" w:color="auto"/>
      </w:divBdr>
    </w:div>
    <w:div w:id="657537073">
      <w:bodyDiv w:val="1"/>
      <w:marLeft w:val="0"/>
      <w:marRight w:val="0"/>
      <w:marTop w:val="0"/>
      <w:marBottom w:val="0"/>
      <w:divBdr>
        <w:top w:val="none" w:sz="0" w:space="0" w:color="auto"/>
        <w:left w:val="none" w:sz="0" w:space="0" w:color="auto"/>
        <w:bottom w:val="none" w:sz="0" w:space="0" w:color="auto"/>
        <w:right w:val="none" w:sz="0" w:space="0" w:color="auto"/>
      </w:divBdr>
    </w:div>
    <w:div w:id="746536354">
      <w:bodyDiv w:val="1"/>
      <w:marLeft w:val="0"/>
      <w:marRight w:val="0"/>
      <w:marTop w:val="0"/>
      <w:marBottom w:val="0"/>
      <w:divBdr>
        <w:top w:val="none" w:sz="0" w:space="0" w:color="auto"/>
        <w:left w:val="none" w:sz="0" w:space="0" w:color="auto"/>
        <w:bottom w:val="none" w:sz="0" w:space="0" w:color="auto"/>
        <w:right w:val="none" w:sz="0" w:space="0" w:color="auto"/>
      </w:divBdr>
    </w:div>
    <w:div w:id="771702220">
      <w:bodyDiv w:val="1"/>
      <w:marLeft w:val="0"/>
      <w:marRight w:val="0"/>
      <w:marTop w:val="0"/>
      <w:marBottom w:val="0"/>
      <w:divBdr>
        <w:top w:val="none" w:sz="0" w:space="0" w:color="auto"/>
        <w:left w:val="none" w:sz="0" w:space="0" w:color="auto"/>
        <w:bottom w:val="none" w:sz="0" w:space="0" w:color="auto"/>
        <w:right w:val="none" w:sz="0" w:space="0" w:color="auto"/>
      </w:divBdr>
    </w:div>
    <w:div w:id="801775196">
      <w:bodyDiv w:val="1"/>
      <w:marLeft w:val="0"/>
      <w:marRight w:val="0"/>
      <w:marTop w:val="0"/>
      <w:marBottom w:val="0"/>
      <w:divBdr>
        <w:top w:val="none" w:sz="0" w:space="0" w:color="auto"/>
        <w:left w:val="none" w:sz="0" w:space="0" w:color="auto"/>
        <w:bottom w:val="none" w:sz="0" w:space="0" w:color="auto"/>
        <w:right w:val="none" w:sz="0" w:space="0" w:color="auto"/>
      </w:divBdr>
    </w:div>
    <w:div w:id="829638995">
      <w:bodyDiv w:val="1"/>
      <w:marLeft w:val="0"/>
      <w:marRight w:val="0"/>
      <w:marTop w:val="0"/>
      <w:marBottom w:val="0"/>
      <w:divBdr>
        <w:top w:val="none" w:sz="0" w:space="0" w:color="auto"/>
        <w:left w:val="none" w:sz="0" w:space="0" w:color="auto"/>
        <w:bottom w:val="none" w:sz="0" w:space="0" w:color="auto"/>
        <w:right w:val="none" w:sz="0" w:space="0" w:color="auto"/>
      </w:divBdr>
    </w:div>
    <w:div w:id="830172554">
      <w:bodyDiv w:val="1"/>
      <w:marLeft w:val="0"/>
      <w:marRight w:val="0"/>
      <w:marTop w:val="0"/>
      <w:marBottom w:val="0"/>
      <w:divBdr>
        <w:top w:val="none" w:sz="0" w:space="0" w:color="auto"/>
        <w:left w:val="none" w:sz="0" w:space="0" w:color="auto"/>
        <w:bottom w:val="none" w:sz="0" w:space="0" w:color="auto"/>
        <w:right w:val="none" w:sz="0" w:space="0" w:color="auto"/>
      </w:divBdr>
    </w:div>
    <w:div w:id="860360087">
      <w:bodyDiv w:val="1"/>
      <w:marLeft w:val="0"/>
      <w:marRight w:val="0"/>
      <w:marTop w:val="0"/>
      <w:marBottom w:val="0"/>
      <w:divBdr>
        <w:top w:val="none" w:sz="0" w:space="0" w:color="auto"/>
        <w:left w:val="none" w:sz="0" w:space="0" w:color="auto"/>
        <w:bottom w:val="none" w:sz="0" w:space="0" w:color="auto"/>
        <w:right w:val="none" w:sz="0" w:space="0" w:color="auto"/>
      </w:divBdr>
    </w:div>
    <w:div w:id="860514354">
      <w:bodyDiv w:val="1"/>
      <w:marLeft w:val="0"/>
      <w:marRight w:val="0"/>
      <w:marTop w:val="0"/>
      <w:marBottom w:val="0"/>
      <w:divBdr>
        <w:top w:val="none" w:sz="0" w:space="0" w:color="auto"/>
        <w:left w:val="none" w:sz="0" w:space="0" w:color="auto"/>
        <w:bottom w:val="none" w:sz="0" w:space="0" w:color="auto"/>
        <w:right w:val="none" w:sz="0" w:space="0" w:color="auto"/>
      </w:divBdr>
    </w:div>
    <w:div w:id="900097098">
      <w:bodyDiv w:val="1"/>
      <w:marLeft w:val="0"/>
      <w:marRight w:val="0"/>
      <w:marTop w:val="0"/>
      <w:marBottom w:val="0"/>
      <w:divBdr>
        <w:top w:val="none" w:sz="0" w:space="0" w:color="auto"/>
        <w:left w:val="none" w:sz="0" w:space="0" w:color="auto"/>
        <w:bottom w:val="none" w:sz="0" w:space="0" w:color="auto"/>
        <w:right w:val="none" w:sz="0" w:space="0" w:color="auto"/>
      </w:divBdr>
    </w:div>
    <w:div w:id="993484487">
      <w:bodyDiv w:val="1"/>
      <w:marLeft w:val="0"/>
      <w:marRight w:val="0"/>
      <w:marTop w:val="0"/>
      <w:marBottom w:val="0"/>
      <w:divBdr>
        <w:top w:val="none" w:sz="0" w:space="0" w:color="auto"/>
        <w:left w:val="none" w:sz="0" w:space="0" w:color="auto"/>
        <w:bottom w:val="none" w:sz="0" w:space="0" w:color="auto"/>
        <w:right w:val="none" w:sz="0" w:space="0" w:color="auto"/>
      </w:divBdr>
    </w:div>
    <w:div w:id="1030030160">
      <w:bodyDiv w:val="1"/>
      <w:marLeft w:val="0"/>
      <w:marRight w:val="0"/>
      <w:marTop w:val="0"/>
      <w:marBottom w:val="0"/>
      <w:divBdr>
        <w:top w:val="none" w:sz="0" w:space="0" w:color="auto"/>
        <w:left w:val="none" w:sz="0" w:space="0" w:color="auto"/>
        <w:bottom w:val="none" w:sz="0" w:space="0" w:color="auto"/>
        <w:right w:val="none" w:sz="0" w:space="0" w:color="auto"/>
      </w:divBdr>
    </w:div>
    <w:div w:id="1086002067">
      <w:bodyDiv w:val="1"/>
      <w:marLeft w:val="0"/>
      <w:marRight w:val="0"/>
      <w:marTop w:val="0"/>
      <w:marBottom w:val="0"/>
      <w:divBdr>
        <w:top w:val="none" w:sz="0" w:space="0" w:color="auto"/>
        <w:left w:val="none" w:sz="0" w:space="0" w:color="auto"/>
        <w:bottom w:val="none" w:sz="0" w:space="0" w:color="auto"/>
        <w:right w:val="none" w:sz="0" w:space="0" w:color="auto"/>
      </w:divBdr>
    </w:div>
    <w:div w:id="1144587726">
      <w:bodyDiv w:val="1"/>
      <w:marLeft w:val="0"/>
      <w:marRight w:val="0"/>
      <w:marTop w:val="0"/>
      <w:marBottom w:val="0"/>
      <w:divBdr>
        <w:top w:val="none" w:sz="0" w:space="0" w:color="auto"/>
        <w:left w:val="none" w:sz="0" w:space="0" w:color="auto"/>
        <w:bottom w:val="none" w:sz="0" w:space="0" w:color="auto"/>
        <w:right w:val="none" w:sz="0" w:space="0" w:color="auto"/>
      </w:divBdr>
    </w:div>
    <w:div w:id="1164206256">
      <w:bodyDiv w:val="1"/>
      <w:marLeft w:val="0"/>
      <w:marRight w:val="0"/>
      <w:marTop w:val="0"/>
      <w:marBottom w:val="0"/>
      <w:divBdr>
        <w:top w:val="none" w:sz="0" w:space="0" w:color="auto"/>
        <w:left w:val="none" w:sz="0" w:space="0" w:color="auto"/>
        <w:bottom w:val="none" w:sz="0" w:space="0" w:color="auto"/>
        <w:right w:val="none" w:sz="0" w:space="0" w:color="auto"/>
      </w:divBdr>
    </w:div>
    <w:div w:id="1173954641">
      <w:bodyDiv w:val="1"/>
      <w:marLeft w:val="0"/>
      <w:marRight w:val="0"/>
      <w:marTop w:val="0"/>
      <w:marBottom w:val="0"/>
      <w:divBdr>
        <w:top w:val="none" w:sz="0" w:space="0" w:color="auto"/>
        <w:left w:val="none" w:sz="0" w:space="0" w:color="auto"/>
        <w:bottom w:val="none" w:sz="0" w:space="0" w:color="auto"/>
        <w:right w:val="none" w:sz="0" w:space="0" w:color="auto"/>
      </w:divBdr>
    </w:div>
    <w:div w:id="1200970129">
      <w:bodyDiv w:val="1"/>
      <w:marLeft w:val="0"/>
      <w:marRight w:val="0"/>
      <w:marTop w:val="0"/>
      <w:marBottom w:val="0"/>
      <w:divBdr>
        <w:top w:val="none" w:sz="0" w:space="0" w:color="auto"/>
        <w:left w:val="none" w:sz="0" w:space="0" w:color="auto"/>
        <w:bottom w:val="none" w:sz="0" w:space="0" w:color="auto"/>
        <w:right w:val="none" w:sz="0" w:space="0" w:color="auto"/>
      </w:divBdr>
    </w:div>
    <w:div w:id="1204246805">
      <w:bodyDiv w:val="1"/>
      <w:marLeft w:val="0"/>
      <w:marRight w:val="0"/>
      <w:marTop w:val="0"/>
      <w:marBottom w:val="0"/>
      <w:divBdr>
        <w:top w:val="none" w:sz="0" w:space="0" w:color="auto"/>
        <w:left w:val="none" w:sz="0" w:space="0" w:color="auto"/>
        <w:bottom w:val="none" w:sz="0" w:space="0" w:color="auto"/>
        <w:right w:val="none" w:sz="0" w:space="0" w:color="auto"/>
      </w:divBdr>
    </w:div>
    <w:div w:id="1206714473">
      <w:bodyDiv w:val="1"/>
      <w:marLeft w:val="0"/>
      <w:marRight w:val="0"/>
      <w:marTop w:val="0"/>
      <w:marBottom w:val="0"/>
      <w:divBdr>
        <w:top w:val="none" w:sz="0" w:space="0" w:color="auto"/>
        <w:left w:val="none" w:sz="0" w:space="0" w:color="auto"/>
        <w:bottom w:val="none" w:sz="0" w:space="0" w:color="auto"/>
        <w:right w:val="none" w:sz="0" w:space="0" w:color="auto"/>
      </w:divBdr>
    </w:div>
    <w:div w:id="1243101114">
      <w:bodyDiv w:val="1"/>
      <w:marLeft w:val="0"/>
      <w:marRight w:val="0"/>
      <w:marTop w:val="0"/>
      <w:marBottom w:val="0"/>
      <w:divBdr>
        <w:top w:val="none" w:sz="0" w:space="0" w:color="auto"/>
        <w:left w:val="none" w:sz="0" w:space="0" w:color="auto"/>
        <w:bottom w:val="none" w:sz="0" w:space="0" w:color="auto"/>
        <w:right w:val="none" w:sz="0" w:space="0" w:color="auto"/>
      </w:divBdr>
    </w:div>
    <w:div w:id="1375538729">
      <w:bodyDiv w:val="1"/>
      <w:marLeft w:val="0"/>
      <w:marRight w:val="0"/>
      <w:marTop w:val="0"/>
      <w:marBottom w:val="0"/>
      <w:divBdr>
        <w:top w:val="none" w:sz="0" w:space="0" w:color="auto"/>
        <w:left w:val="none" w:sz="0" w:space="0" w:color="auto"/>
        <w:bottom w:val="none" w:sz="0" w:space="0" w:color="auto"/>
        <w:right w:val="none" w:sz="0" w:space="0" w:color="auto"/>
      </w:divBdr>
    </w:div>
    <w:div w:id="1379165144">
      <w:bodyDiv w:val="1"/>
      <w:marLeft w:val="0"/>
      <w:marRight w:val="0"/>
      <w:marTop w:val="0"/>
      <w:marBottom w:val="0"/>
      <w:divBdr>
        <w:top w:val="none" w:sz="0" w:space="0" w:color="auto"/>
        <w:left w:val="none" w:sz="0" w:space="0" w:color="auto"/>
        <w:bottom w:val="none" w:sz="0" w:space="0" w:color="auto"/>
        <w:right w:val="none" w:sz="0" w:space="0" w:color="auto"/>
      </w:divBdr>
    </w:div>
    <w:div w:id="1422682649">
      <w:bodyDiv w:val="1"/>
      <w:marLeft w:val="0"/>
      <w:marRight w:val="0"/>
      <w:marTop w:val="0"/>
      <w:marBottom w:val="0"/>
      <w:divBdr>
        <w:top w:val="none" w:sz="0" w:space="0" w:color="auto"/>
        <w:left w:val="none" w:sz="0" w:space="0" w:color="auto"/>
        <w:bottom w:val="none" w:sz="0" w:space="0" w:color="auto"/>
        <w:right w:val="none" w:sz="0" w:space="0" w:color="auto"/>
      </w:divBdr>
    </w:div>
    <w:div w:id="1503399079">
      <w:bodyDiv w:val="1"/>
      <w:marLeft w:val="0"/>
      <w:marRight w:val="0"/>
      <w:marTop w:val="0"/>
      <w:marBottom w:val="0"/>
      <w:divBdr>
        <w:top w:val="none" w:sz="0" w:space="0" w:color="auto"/>
        <w:left w:val="none" w:sz="0" w:space="0" w:color="auto"/>
        <w:bottom w:val="none" w:sz="0" w:space="0" w:color="auto"/>
        <w:right w:val="none" w:sz="0" w:space="0" w:color="auto"/>
      </w:divBdr>
    </w:div>
    <w:div w:id="1547640893">
      <w:bodyDiv w:val="1"/>
      <w:marLeft w:val="0"/>
      <w:marRight w:val="0"/>
      <w:marTop w:val="0"/>
      <w:marBottom w:val="0"/>
      <w:divBdr>
        <w:top w:val="none" w:sz="0" w:space="0" w:color="auto"/>
        <w:left w:val="none" w:sz="0" w:space="0" w:color="auto"/>
        <w:bottom w:val="none" w:sz="0" w:space="0" w:color="auto"/>
        <w:right w:val="none" w:sz="0" w:space="0" w:color="auto"/>
      </w:divBdr>
    </w:div>
    <w:div w:id="1562401558">
      <w:bodyDiv w:val="1"/>
      <w:marLeft w:val="0"/>
      <w:marRight w:val="0"/>
      <w:marTop w:val="0"/>
      <w:marBottom w:val="0"/>
      <w:divBdr>
        <w:top w:val="none" w:sz="0" w:space="0" w:color="auto"/>
        <w:left w:val="none" w:sz="0" w:space="0" w:color="auto"/>
        <w:bottom w:val="none" w:sz="0" w:space="0" w:color="auto"/>
        <w:right w:val="none" w:sz="0" w:space="0" w:color="auto"/>
      </w:divBdr>
    </w:div>
    <w:div w:id="1581981248">
      <w:bodyDiv w:val="1"/>
      <w:marLeft w:val="0"/>
      <w:marRight w:val="0"/>
      <w:marTop w:val="0"/>
      <w:marBottom w:val="0"/>
      <w:divBdr>
        <w:top w:val="none" w:sz="0" w:space="0" w:color="auto"/>
        <w:left w:val="none" w:sz="0" w:space="0" w:color="auto"/>
        <w:bottom w:val="none" w:sz="0" w:space="0" w:color="auto"/>
        <w:right w:val="none" w:sz="0" w:space="0" w:color="auto"/>
      </w:divBdr>
    </w:div>
    <w:div w:id="1595019479">
      <w:bodyDiv w:val="1"/>
      <w:marLeft w:val="0"/>
      <w:marRight w:val="0"/>
      <w:marTop w:val="0"/>
      <w:marBottom w:val="0"/>
      <w:divBdr>
        <w:top w:val="none" w:sz="0" w:space="0" w:color="auto"/>
        <w:left w:val="none" w:sz="0" w:space="0" w:color="auto"/>
        <w:bottom w:val="none" w:sz="0" w:space="0" w:color="auto"/>
        <w:right w:val="none" w:sz="0" w:space="0" w:color="auto"/>
      </w:divBdr>
    </w:div>
    <w:div w:id="1651014483">
      <w:bodyDiv w:val="1"/>
      <w:marLeft w:val="0"/>
      <w:marRight w:val="0"/>
      <w:marTop w:val="0"/>
      <w:marBottom w:val="0"/>
      <w:divBdr>
        <w:top w:val="none" w:sz="0" w:space="0" w:color="auto"/>
        <w:left w:val="none" w:sz="0" w:space="0" w:color="auto"/>
        <w:bottom w:val="none" w:sz="0" w:space="0" w:color="auto"/>
        <w:right w:val="none" w:sz="0" w:space="0" w:color="auto"/>
      </w:divBdr>
    </w:div>
    <w:div w:id="1782652084">
      <w:bodyDiv w:val="1"/>
      <w:marLeft w:val="0"/>
      <w:marRight w:val="0"/>
      <w:marTop w:val="0"/>
      <w:marBottom w:val="0"/>
      <w:divBdr>
        <w:top w:val="none" w:sz="0" w:space="0" w:color="auto"/>
        <w:left w:val="none" w:sz="0" w:space="0" w:color="auto"/>
        <w:bottom w:val="none" w:sz="0" w:space="0" w:color="auto"/>
        <w:right w:val="none" w:sz="0" w:space="0" w:color="auto"/>
      </w:divBdr>
    </w:div>
    <w:div w:id="1859000602">
      <w:bodyDiv w:val="1"/>
      <w:marLeft w:val="0"/>
      <w:marRight w:val="0"/>
      <w:marTop w:val="0"/>
      <w:marBottom w:val="0"/>
      <w:divBdr>
        <w:top w:val="none" w:sz="0" w:space="0" w:color="auto"/>
        <w:left w:val="none" w:sz="0" w:space="0" w:color="auto"/>
        <w:bottom w:val="none" w:sz="0" w:space="0" w:color="auto"/>
        <w:right w:val="none" w:sz="0" w:space="0" w:color="auto"/>
      </w:divBdr>
    </w:div>
    <w:div w:id="1878003477">
      <w:bodyDiv w:val="1"/>
      <w:marLeft w:val="0"/>
      <w:marRight w:val="0"/>
      <w:marTop w:val="0"/>
      <w:marBottom w:val="0"/>
      <w:divBdr>
        <w:top w:val="none" w:sz="0" w:space="0" w:color="auto"/>
        <w:left w:val="none" w:sz="0" w:space="0" w:color="auto"/>
        <w:bottom w:val="none" w:sz="0" w:space="0" w:color="auto"/>
        <w:right w:val="none" w:sz="0" w:space="0" w:color="auto"/>
      </w:divBdr>
    </w:div>
    <w:div w:id="1892106360">
      <w:bodyDiv w:val="1"/>
      <w:marLeft w:val="0"/>
      <w:marRight w:val="0"/>
      <w:marTop w:val="0"/>
      <w:marBottom w:val="0"/>
      <w:divBdr>
        <w:top w:val="none" w:sz="0" w:space="0" w:color="auto"/>
        <w:left w:val="none" w:sz="0" w:space="0" w:color="auto"/>
        <w:bottom w:val="none" w:sz="0" w:space="0" w:color="auto"/>
        <w:right w:val="none" w:sz="0" w:space="0" w:color="auto"/>
      </w:divBdr>
    </w:div>
    <w:div w:id="1988438501">
      <w:bodyDiv w:val="1"/>
      <w:marLeft w:val="0"/>
      <w:marRight w:val="0"/>
      <w:marTop w:val="0"/>
      <w:marBottom w:val="0"/>
      <w:divBdr>
        <w:top w:val="none" w:sz="0" w:space="0" w:color="auto"/>
        <w:left w:val="none" w:sz="0" w:space="0" w:color="auto"/>
        <w:bottom w:val="none" w:sz="0" w:space="0" w:color="auto"/>
        <w:right w:val="none" w:sz="0" w:space="0" w:color="auto"/>
      </w:divBdr>
    </w:div>
    <w:div w:id="2053339668">
      <w:bodyDiv w:val="1"/>
      <w:marLeft w:val="0"/>
      <w:marRight w:val="0"/>
      <w:marTop w:val="0"/>
      <w:marBottom w:val="0"/>
      <w:divBdr>
        <w:top w:val="none" w:sz="0" w:space="0" w:color="auto"/>
        <w:left w:val="none" w:sz="0" w:space="0" w:color="auto"/>
        <w:bottom w:val="none" w:sz="0" w:space="0" w:color="auto"/>
        <w:right w:val="none" w:sz="0" w:space="0" w:color="auto"/>
      </w:divBdr>
    </w:div>
    <w:div w:id="2104715084">
      <w:bodyDiv w:val="1"/>
      <w:marLeft w:val="0"/>
      <w:marRight w:val="0"/>
      <w:marTop w:val="0"/>
      <w:marBottom w:val="0"/>
      <w:divBdr>
        <w:top w:val="none" w:sz="0" w:space="0" w:color="auto"/>
        <w:left w:val="none" w:sz="0" w:space="0" w:color="auto"/>
        <w:bottom w:val="none" w:sz="0" w:space="0" w:color="auto"/>
        <w:right w:val="none" w:sz="0" w:space="0" w:color="auto"/>
      </w:divBdr>
    </w:div>
    <w:div w:id="213012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arches-publics.gouv.fr/?page=entreprise.AccueilEntrepri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s1.sphinxonline.net/surveyserver/s/ENQUETES-JUSTICE/Diversite_Discriminations_Egalite_2021/questionnaire.htm" TargetMode="External"/><Relationship Id="rId7" Type="http://schemas.openxmlformats.org/officeDocument/2006/relationships/settings" Target="settings.xml"/><Relationship Id="rId12" Type="http://schemas.openxmlformats.org/officeDocument/2006/relationships/image" Target="scicom:THEMES:PAO:Outils%20PAO:Manchette%20MJ%202%20col-01.png" TargetMode="External"/><Relationship Id="rId17" Type="http://schemas.openxmlformats.org/officeDocument/2006/relationships/hyperlink" Target="mailto:nepasrepondre@marches-publics.gouv.f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arches-publics.gouv.fr/" TargetMode="External"/><Relationship Id="rId20" Type="http://schemas.openxmlformats.org/officeDocument/2006/relationships/hyperlink" Target="http://www.marches-publics.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marches-publics.gouv.fr/?page=entreprise.AccueilEntreprise"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marches-publics.gouv.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mailto:greffe.ta-paris@juradm.f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ssi.gouv.fr/entreprise/reglementation/confiance-numerique/liste-des-documents-constitutifs-du-rgs-v-2-0/" TargetMode="External"/><Relationship Id="rId1" Type="http://schemas.openxmlformats.org/officeDocument/2006/relationships/hyperlink" Target="https://www.economie.gouv.fr/dae/nouveau-service-sur-place-pour-pme-bourse-a-cotraita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ggy.messina\AppData\Local\Microsoft\Windows\INetCache\Content.MSO\47970DA9.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3B382E3380C41BA1970E903680629" ma:contentTypeVersion="2" ma:contentTypeDescription="Crée un document." ma:contentTypeScope="" ma:versionID="12769d1b8177abc44943b48879a5107c">
  <xsd:schema xmlns:xsd="http://www.w3.org/2001/XMLSchema" xmlns:xs="http://www.w3.org/2001/XMLSchema" xmlns:p="http://schemas.microsoft.com/office/2006/metadata/properties" xmlns:ns2="6c3feab8-7f0f-41ff-8295-7ec43f0adc10" targetNamespace="http://schemas.microsoft.com/office/2006/metadata/properties" ma:root="true" ma:fieldsID="5b60cd1636ea19e2e3c54f3df108f254" ns2:_="">
    <xsd:import namespace="6c3feab8-7f0f-41ff-8295-7ec43f0adc1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feab8-7f0f-41ff-8295-7ec43f0adc1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EFAE8-51AD-45A6-B026-7323037E2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feab8-7f0f-41ff-8295-7ec43f0ad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86EBC-8A4E-4F47-9A4C-44C822281A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BA7419-B1CD-4806-912C-7D4A4349A92D}">
  <ds:schemaRefs>
    <ds:schemaRef ds:uri="http://schemas.openxmlformats.org/officeDocument/2006/bibliography"/>
  </ds:schemaRefs>
</ds:datastoreItem>
</file>

<file path=customXml/itemProps4.xml><?xml version="1.0" encoding="utf-8"?>
<ds:datastoreItem xmlns:ds="http://schemas.openxmlformats.org/officeDocument/2006/customXml" ds:itemID="{C56E6735-3421-4D42-BCE0-39D761BF2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47970DA9.dotx</Template>
  <TotalTime>208</TotalTime>
  <Pages>20</Pages>
  <Words>7168</Words>
  <Characters>39429</Characters>
  <Application>Microsoft Office Word</Application>
  <DocSecurity>0</DocSecurity>
  <Lines>328</Lines>
  <Paragraphs>93</Paragraphs>
  <ScaleCrop>false</ScaleCrop>
  <HeadingPairs>
    <vt:vector size="2" baseType="variant">
      <vt:variant>
        <vt:lpstr>Titre</vt:lpstr>
      </vt:variant>
      <vt:variant>
        <vt:i4>1</vt:i4>
      </vt:variant>
    </vt:vector>
  </HeadingPairs>
  <TitlesOfParts>
    <vt:vector size="1" baseType="lpstr">
      <vt:lpstr/>
    </vt:vector>
  </TitlesOfParts>
  <Company>MDLJ</Company>
  <LinksUpToDate>false</LinksUpToDate>
  <CharactersWithSpaces>46504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MESSINA Meggy</dc:creator>
  <cp:lastModifiedBy>MOUSSAVOU-MIHINDOU Wilfried</cp:lastModifiedBy>
  <cp:revision>10</cp:revision>
  <cp:lastPrinted>2026-01-08T14:47:00Z</cp:lastPrinted>
  <dcterms:created xsi:type="dcterms:W3CDTF">2026-06-02T09:26:00Z</dcterms:created>
  <dcterms:modified xsi:type="dcterms:W3CDTF">2026-06-03T14:42:00Z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0x01010024B3B382E3380C41BA1970E903680629</vt:lpwstr>
  </property>
</Properties>
</file>